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AA2" w:rsidRDefault="006B2AA2" w:rsidP="006B2AA2">
      <w:pPr>
        <w:jc w:val="center"/>
        <w:rPr>
          <w:sz w:val="22"/>
          <w:szCs w:val="22"/>
        </w:rPr>
      </w:pPr>
    </w:p>
    <w:p w:rsidR="006B2AA2" w:rsidRPr="00DD3F1E" w:rsidRDefault="006B2AA2" w:rsidP="006B2AA2">
      <w:pPr>
        <w:jc w:val="center"/>
        <w:rPr>
          <w:sz w:val="22"/>
          <w:szCs w:val="22"/>
        </w:rPr>
      </w:pPr>
      <w:r>
        <w:rPr>
          <w:sz w:val="22"/>
          <w:szCs w:val="22"/>
        </w:rPr>
        <w:t>Akcia</w:t>
      </w:r>
    </w:p>
    <w:p w:rsidR="00B64AEE" w:rsidRDefault="006D5FA6" w:rsidP="006B2A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KE, </w:t>
      </w:r>
      <w:bookmarkStart w:id="0" w:name="_GoBack"/>
      <w:bookmarkEnd w:id="0"/>
      <w:r w:rsidR="006B2AA2" w:rsidRPr="008B1A68">
        <w:rPr>
          <w:b/>
          <w:sz w:val="28"/>
          <w:szCs w:val="28"/>
        </w:rPr>
        <w:t xml:space="preserve">Rekonštrukcia </w:t>
      </w:r>
      <w:r w:rsidR="00B64AEE">
        <w:rPr>
          <w:b/>
          <w:sz w:val="28"/>
          <w:szCs w:val="28"/>
        </w:rPr>
        <w:t>a modernizácia ces</w:t>
      </w:r>
      <w:r w:rsidR="006B2AA2" w:rsidRPr="008B1A68">
        <w:rPr>
          <w:b/>
          <w:sz w:val="28"/>
          <w:szCs w:val="28"/>
        </w:rPr>
        <w:t>ty II/552 - Slaneck</w:t>
      </w:r>
      <w:r w:rsidR="006B2AA2">
        <w:rPr>
          <w:b/>
          <w:sz w:val="28"/>
          <w:szCs w:val="28"/>
        </w:rPr>
        <w:t>á</w:t>
      </w:r>
      <w:r w:rsidR="006B2AA2" w:rsidRPr="008B1A68">
        <w:rPr>
          <w:b/>
          <w:sz w:val="28"/>
          <w:szCs w:val="28"/>
        </w:rPr>
        <w:t xml:space="preserve"> cesta</w:t>
      </w:r>
    </w:p>
    <w:p w:rsidR="006B2AA2" w:rsidRDefault="00B64AEE" w:rsidP="006B2AA2">
      <w:pPr>
        <w:jc w:val="center"/>
        <w:rPr>
          <w:b/>
        </w:rPr>
      </w:pPr>
      <w:r>
        <w:rPr>
          <w:b/>
        </w:rPr>
        <w:t>D</w:t>
      </w:r>
      <w:r w:rsidR="006B2AA2">
        <w:rPr>
          <w:b/>
        </w:rPr>
        <w:t xml:space="preserve">okumentácia </w:t>
      </w:r>
      <w:r w:rsidR="00F3482C">
        <w:rPr>
          <w:b/>
        </w:rPr>
        <w:t>DSPRS</w:t>
      </w:r>
    </w:p>
    <w:p w:rsidR="006B2AA2" w:rsidRDefault="006B2AA2" w:rsidP="006B2AA2">
      <w:pPr>
        <w:jc w:val="center"/>
        <w:rPr>
          <w:b/>
        </w:rPr>
      </w:pPr>
    </w:p>
    <w:p w:rsidR="006B2AA2" w:rsidRDefault="006B2AA2" w:rsidP="006B2AA2">
      <w:pPr>
        <w:jc w:val="center"/>
        <w:rPr>
          <w:sz w:val="22"/>
          <w:szCs w:val="22"/>
        </w:rPr>
      </w:pPr>
      <w:r>
        <w:rPr>
          <w:sz w:val="22"/>
          <w:szCs w:val="22"/>
        </w:rPr>
        <w:t>Objekt</w:t>
      </w:r>
    </w:p>
    <w:p w:rsidR="006B2AA2" w:rsidRDefault="006B2AA2" w:rsidP="009E2FC4">
      <w:pPr>
        <w:ind w:left="426"/>
        <w:jc w:val="center"/>
        <w:rPr>
          <w:b/>
        </w:rPr>
      </w:pPr>
      <w:r w:rsidRPr="006B2AA2">
        <w:rPr>
          <w:b/>
        </w:rPr>
        <w:t>410-00 Informačný a kamerový systém – Slanecká</w:t>
      </w:r>
    </w:p>
    <w:p w:rsidR="006B2AA2" w:rsidRDefault="006B2AA2" w:rsidP="006B2AA2">
      <w:pPr>
        <w:ind w:left="426"/>
        <w:rPr>
          <w:b/>
        </w:rPr>
      </w:pPr>
    </w:p>
    <w:p w:rsidR="006B2AA2" w:rsidRDefault="006B2AA2" w:rsidP="006B2AA2">
      <w:pPr>
        <w:ind w:left="426"/>
        <w:rPr>
          <w:b/>
        </w:rPr>
      </w:pPr>
    </w:p>
    <w:p w:rsidR="006B2AA2" w:rsidRDefault="006B2AA2" w:rsidP="006B2AA2">
      <w:pPr>
        <w:ind w:left="426"/>
        <w:rPr>
          <w:b/>
        </w:rPr>
      </w:pPr>
    </w:p>
    <w:p w:rsidR="006B2AA2" w:rsidRPr="006B2AA2" w:rsidRDefault="006B2AA2" w:rsidP="006B2AA2">
      <w:pPr>
        <w:jc w:val="center"/>
        <w:rPr>
          <w:sz w:val="22"/>
          <w:szCs w:val="22"/>
        </w:rPr>
      </w:pPr>
      <w:r w:rsidRPr="006B2AA2">
        <w:rPr>
          <w:sz w:val="22"/>
          <w:szCs w:val="22"/>
        </w:rPr>
        <w:t>Projektant</w:t>
      </w:r>
    </w:p>
    <w:p w:rsidR="006B2AA2" w:rsidRPr="006B2AA2" w:rsidRDefault="006B2AA2" w:rsidP="006B2AA2">
      <w:pPr>
        <w:ind w:left="426"/>
        <w:jc w:val="center"/>
        <w:rPr>
          <w:b/>
        </w:rPr>
      </w:pPr>
      <w:r w:rsidRPr="006B2AA2">
        <w:rPr>
          <w:b/>
        </w:rPr>
        <w:t>I</w:t>
      </w:r>
      <w:r>
        <w:rPr>
          <w:b/>
        </w:rPr>
        <w:t>ng</w:t>
      </w:r>
      <w:r w:rsidRPr="006B2AA2">
        <w:rPr>
          <w:b/>
        </w:rPr>
        <w:t>. P</w:t>
      </w:r>
      <w:r>
        <w:rPr>
          <w:b/>
        </w:rPr>
        <w:t>avel</w:t>
      </w:r>
      <w:r w:rsidRPr="006B2AA2">
        <w:rPr>
          <w:b/>
        </w:rPr>
        <w:t xml:space="preserve"> T</w:t>
      </w:r>
      <w:r>
        <w:rPr>
          <w:b/>
        </w:rPr>
        <w:t>itl</w:t>
      </w:r>
      <w:r w:rsidRPr="006B2AA2">
        <w:rPr>
          <w:b/>
        </w:rPr>
        <w:t xml:space="preserve"> - PT Inžiniering Košice</w:t>
      </w:r>
    </w:p>
    <w:p w:rsidR="006B2AA2" w:rsidRPr="006B2AA2" w:rsidRDefault="006B2AA2" w:rsidP="006B2AA2">
      <w:pPr>
        <w:ind w:left="426"/>
        <w:jc w:val="center"/>
        <w:rPr>
          <w:b/>
        </w:rPr>
      </w:pPr>
      <w:r w:rsidRPr="006B2AA2">
        <w:rPr>
          <w:b/>
        </w:rPr>
        <w:t>Dopravné inžinierstvo a projektovanie</w:t>
      </w:r>
    </w:p>
    <w:p w:rsidR="006B2AA2" w:rsidRPr="006B2AA2" w:rsidRDefault="006B2AA2" w:rsidP="006B2AA2">
      <w:pPr>
        <w:ind w:left="426"/>
        <w:jc w:val="center"/>
        <w:rPr>
          <w:b/>
        </w:rPr>
      </w:pPr>
    </w:p>
    <w:p w:rsidR="006B2AA2" w:rsidRDefault="006B2AA2" w:rsidP="006B2AA2">
      <w:pPr>
        <w:pStyle w:val="Nadpis2"/>
        <w:numPr>
          <w:ilvl w:val="0"/>
          <w:numId w:val="0"/>
        </w:numPr>
        <w:jc w:val="center"/>
        <w:rPr>
          <w:rFonts w:ascii="Times New Roman" w:hAnsi="Times New Roman"/>
          <w:bCs w:val="0"/>
          <w:sz w:val="22"/>
          <w:szCs w:val="22"/>
        </w:rPr>
      </w:pPr>
      <w:r w:rsidRPr="006B2AA2">
        <w:rPr>
          <w:rFonts w:ascii="Times New Roman" w:hAnsi="Times New Roman"/>
          <w:bCs w:val="0"/>
          <w:sz w:val="22"/>
          <w:szCs w:val="22"/>
        </w:rPr>
        <w:t>Dátum</w:t>
      </w:r>
    </w:p>
    <w:p w:rsidR="006B2AA2" w:rsidRPr="006B2AA2" w:rsidRDefault="006B2AA2" w:rsidP="006B2AA2">
      <w:pPr>
        <w:jc w:val="center"/>
        <w:rPr>
          <w:b/>
        </w:rPr>
      </w:pPr>
      <w:r w:rsidRPr="006B2AA2">
        <w:rPr>
          <w:b/>
        </w:rPr>
        <w:t>0</w:t>
      </w:r>
      <w:r w:rsidR="003C4099">
        <w:rPr>
          <w:b/>
        </w:rPr>
        <w:t>1</w:t>
      </w:r>
      <w:r w:rsidRPr="006B2AA2">
        <w:rPr>
          <w:b/>
        </w:rPr>
        <w:t>/2019</w:t>
      </w:r>
    </w:p>
    <w:p w:rsidR="006B2AA2" w:rsidRDefault="006B2AA2" w:rsidP="006B2AA2">
      <w:pPr>
        <w:jc w:val="center"/>
      </w:pPr>
    </w:p>
    <w:p w:rsidR="006B2AA2" w:rsidRDefault="006B2AA2" w:rsidP="006B2AA2">
      <w:pPr>
        <w:jc w:val="center"/>
      </w:pPr>
    </w:p>
    <w:p w:rsidR="006B2AA2" w:rsidRDefault="006B2AA2" w:rsidP="006B2AA2">
      <w:pPr>
        <w:pStyle w:val="Zkladntext2"/>
        <w:jc w:val="both"/>
        <w:rPr>
          <w:sz w:val="24"/>
        </w:rPr>
      </w:pPr>
      <w:r>
        <w:rPr>
          <w:sz w:val="24"/>
        </w:rPr>
        <w:t>V rámci navrhovanej rekonštrukcie cesty III/552 Slanecká v Košiciach – MČ Košice – Nad jazerom, sa navrhuje prebudovanie v súčasnosti v určitých úsekoch trojpruhovej, stavebne riešenej ako dvojpruhovej obojsmernej komunikácie na štvorpruhovú so stredovým deliacim ostrovčekom. Celková dĺžka úpravy komunikácie je  2,275 km. V rámci prebudovania komunikácie na štvorpruhovú dôjde k rekonštrukcii všetkých križovatiek v dotknutom úseku Slaneckej cesty, a k vybudovaniu autobusových ník na zastávkach MHD.</w:t>
      </w:r>
    </w:p>
    <w:p w:rsidR="006B2AA2" w:rsidRDefault="006B2AA2" w:rsidP="006B2AA2">
      <w:pPr>
        <w:pStyle w:val="Zkladntext2"/>
        <w:jc w:val="both"/>
        <w:rPr>
          <w:sz w:val="24"/>
        </w:rPr>
      </w:pPr>
    </w:p>
    <w:p w:rsidR="00311E6C" w:rsidRDefault="006B2AA2" w:rsidP="006B2AA2">
      <w:pPr>
        <w:pStyle w:val="Zkladntext2"/>
        <w:jc w:val="both"/>
        <w:rPr>
          <w:sz w:val="24"/>
        </w:rPr>
      </w:pPr>
      <w:r>
        <w:rPr>
          <w:sz w:val="24"/>
        </w:rPr>
        <w:t>V súčasnosti sa na riešenom úseku Slaneckej nachádzajú autobusové zastávky Levočská, Dneperská, Ladožská, Rovníková a Važecká.</w:t>
      </w:r>
      <w:r w:rsidR="00311E6C">
        <w:rPr>
          <w:sz w:val="24"/>
        </w:rPr>
        <w:t xml:space="preserve"> Tieto budú modernizované a doplnené o nový uličný mobiliár – prístrešky MHD, lavičky, výdajné automaty cestovných lístkov. Zastávky budú vybavené </w:t>
      </w:r>
      <w:proofErr w:type="spellStart"/>
      <w:r w:rsidR="00311E6C">
        <w:rPr>
          <w:sz w:val="24"/>
        </w:rPr>
        <w:t>zastávkovými</w:t>
      </w:r>
      <w:proofErr w:type="spellEnd"/>
      <w:r w:rsidR="00311E6C">
        <w:rPr>
          <w:sz w:val="24"/>
        </w:rPr>
        <w:t xml:space="preserve"> </w:t>
      </w:r>
      <w:proofErr w:type="spellStart"/>
      <w:r w:rsidR="00311E6C">
        <w:rPr>
          <w:sz w:val="24"/>
        </w:rPr>
        <w:t>označníkmi</w:t>
      </w:r>
      <w:proofErr w:type="spellEnd"/>
      <w:r w:rsidR="00311E6C">
        <w:rPr>
          <w:sz w:val="24"/>
        </w:rPr>
        <w:t xml:space="preserve"> vo forme digitálnych informačných </w:t>
      </w:r>
      <w:proofErr w:type="spellStart"/>
      <w:r w:rsidR="00311E6C">
        <w:rPr>
          <w:sz w:val="24"/>
        </w:rPr>
        <w:t>tabulí</w:t>
      </w:r>
      <w:proofErr w:type="spellEnd"/>
      <w:r w:rsidR="00311E6C">
        <w:rPr>
          <w:sz w:val="24"/>
        </w:rPr>
        <w:t>.</w:t>
      </w:r>
      <w:r>
        <w:rPr>
          <w:sz w:val="24"/>
        </w:rPr>
        <w:t xml:space="preserve"> </w:t>
      </w:r>
    </w:p>
    <w:p w:rsidR="00311E6C" w:rsidRDefault="00311E6C" w:rsidP="006B2AA2">
      <w:pPr>
        <w:pStyle w:val="Zkladntext2"/>
        <w:jc w:val="both"/>
        <w:rPr>
          <w:sz w:val="24"/>
        </w:rPr>
      </w:pPr>
    </w:p>
    <w:p w:rsidR="00311E6C" w:rsidRDefault="00311E6C" w:rsidP="006B2AA2">
      <w:pPr>
        <w:pStyle w:val="Zkladntext2"/>
        <w:jc w:val="both"/>
        <w:rPr>
          <w:sz w:val="24"/>
        </w:rPr>
      </w:pPr>
      <w:r>
        <w:rPr>
          <w:sz w:val="24"/>
        </w:rPr>
        <w:t>Rekonštruované križovatky na riešenom úseku Slaneckej budú riadené modernizovanou a doplnenou cestnou svetelnou signalizáciou, v križovatkách sa doplní kamerový systém.</w:t>
      </w:r>
    </w:p>
    <w:p w:rsidR="00311E6C" w:rsidRDefault="00311E6C" w:rsidP="006B2AA2">
      <w:pPr>
        <w:pStyle w:val="Zkladntext2"/>
        <w:jc w:val="both"/>
        <w:rPr>
          <w:sz w:val="24"/>
        </w:rPr>
      </w:pPr>
    </w:p>
    <w:p w:rsidR="00864C9E" w:rsidRDefault="006B2AA2" w:rsidP="006B2AA2">
      <w:pPr>
        <w:tabs>
          <w:tab w:val="num" w:pos="567"/>
        </w:tabs>
      </w:pPr>
      <w:r w:rsidRPr="006B56C4">
        <w:t>Projektant navrh</w:t>
      </w:r>
      <w:r>
        <w:t xml:space="preserve">ol pre </w:t>
      </w:r>
      <w:r w:rsidR="00311E6C">
        <w:t xml:space="preserve">nový informačný a kamerový systém osadenie systému kamier, informačných </w:t>
      </w:r>
      <w:proofErr w:type="spellStart"/>
      <w:r w:rsidR="00311E6C">
        <w:t>tabulí</w:t>
      </w:r>
      <w:proofErr w:type="spellEnd"/>
      <w:r w:rsidR="00311E6C">
        <w:t xml:space="preserve"> /</w:t>
      </w:r>
      <w:proofErr w:type="spellStart"/>
      <w:r w:rsidR="00311E6C">
        <w:t>označníkov</w:t>
      </w:r>
      <w:proofErr w:type="spellEnd"/>
      <w:r w:rsidR="00311E6C">
        <w:t xml:space="preserve">/ a výdajných automatov cestovných lístkov. Celý systém bude prepojený optickou </w:t>
      </w:r>
      <w:proofErr w:type="spellStart"/>
      <w:r w:rsidR="00311E6C">
        <w:t>kábelážou</w:t>
      </w:r>
      <w:proofErr w:type="spellEnd"/>
      <w:r w:rsidR="00311E6C">
        <w:t xml:space="preserve"> a cez </w:t>
      </w:r>
      <w:r w:rsidR="00864C9E">
        <w:t>uzlové skrinky RCK, umiestnené v jednotlivých križovatkách, resp. autobusových zastávkach, na hlavný optický kábel, ktorý bude prepojený cez uzol VSS na dispečing DPMK na Bardejovskej ulici.</w:t>
      </w:r>
    </w:p>
    <w:p w:rsidR="00864C9E" w:rsidRDefault="00864C9E" w:rsidP="006B2AA2">
      <w:pPr>
        <w:tabs>
          <w:tab w:val="num" w:pos="567"/>
        </w:tabs>
      </w:pPr>
    </w:p>
    <w:p w:rsidR="00864C9E" w:rsidRDefault="00864C9E" w:rsidP="006B2AA2">
      <w:pPr>
        <w:tabs>
          <w:tab w:val="num" w:pos="567"/>
        </w:tabs>
      </w:pPr>
      <w:r>
        <w:t>Navrhovaný informačný a kamerový systém:</w:t>
      </w:r>
    </w:p>
    <w:p w:rsidR="00864C9E" w:rsidRDefault="00864C9E" w:rsidP="006B2AA2">
      <w:pPr>
        <w:tabs>
          <w:tab w:val="num" w:pos="567"/>
        </w:tabs>
      </w:pPr>
    </w:p>
    <w:p w:rsidR="00864C9E" w:rsidRDefault="004B3D9C" w:rsidP="00864C9E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864C9E">
        <w:t>Uzol Levočská</w:t>
      </w:r>
      <w:r w:rsidR="00310107">
        <w:t xml:space="preserve">  </w:t>
      </w:r>
      <w:r w:rsidR="00864C9E">
        <w:t xml:space="preserve"> </w:t>
      </w:r>
    </w:p>
    <w:p w:rsidR="00864C9E" w:rsidRDefault="00864C9E" w:rsidP="00864C9E">
      <w:pPr>
        <w:tabs>
          <w:tab w:val="num" w:pos="567"/>
        </w:tabs>
      </w:pPr>
      <w:r>
        <w:t xml:space="preserve">a/ Autobusová zastávka smer Važecká – predajný automat cestovných lístkov ACL1, </w:t>
      </w:r>
      <w:proofErr w:type="spellStart"/>
      <w:r>
        <w:t>označník</w:t>
      </w:r>
      <w:proofErr w:type="spellEnd"/>
      <w:r>
        <w:t xml:space="preserve"> - informačná tabuľa sIT1</w:t>
      </w:r>
    </w:p>
    <w:p w:rsidR="00864C9E" w:rsidRDefault="00864C9E" w:rsidP="00864C9E">
      <w:pPr>
        <w:tabs>
          <w:tab w:val="num" w:pos="567"/>
        </w:tabs>
      </w:pPr>
      <w:r>
        <w:t xml:space="preserve">b/ Autobusová zastávka smer centrum – predajný automat cestovných lístkov ACL2, </w:t>
      </w:r>
      <w:proofErr w:type="spellStart"/>
      <w:r>
        <w:t>označník</w:t>
      </w:r>
      <w:proofErr w:type="spellEnd"/>
      <w:r>
        <w:t xml:space="preserve"> - informačná tabuľa sIT2</w:t>
      </w:r>
    </w:p>
    <w:p w:rsidR="00864C9E" w:rsidRDefault="00864C9E" w:rsidP="00864C9E">
      <w:pPr>
        <w:tabs>
          <w:tab w:val="num" w:pos="567"/>
        </w:tabs>
      </w:pPr>
      <w:r>
        <w:t>V zelenom deliacom páse sa navrhuje otočná kamera Ko1 – umiestnenie na stožiari verejného osvetlenia</w:t>
      </w:r>
      <w:r w:rsidR="00310107">
        <w:t xml:space="preserve"> – pre dohľad na priestor nástupíšť oboch autobusových zastávok</w:t>
      </w:r>
    </w:p>
    <w:p w:rsidR="00864C9E" w:rsidRDefault="004B3D9C" w:rsidP="00864C9E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864C9E">
        <w:t>Uzol Textilná</w:t>
      </w:r>
    </w:p>
    <w:p w:rsidR="00864C9E" w:rsidRDefault="00310107" w:rsidP="00864C9E">
      <w:pPr>
        <w:tabs>
          <w:tab w:val="num" w:pos="567"/>
        </w:tabs>
      </w:pPr>
      <w:r>
        <w:lastRenderedPageBreak/>
        <w:t>V križovatke umiestnené dve smerové stacionárne kamery Ks2, Ks3 – umiestnenie na stožiar</w:t>
      </w:r>
      <w:r w:rsidR="00873437">
        <w:t>i</w:t>
      </w:r>
      <w:r>
        <w:t xml:space="preserve"> verejného osvetlenia </w:t>
      </w:r>
      <w:r w:rsidR="00873437">
        <w:t xml:space="preserve">a portáli CSS </w:t>
      </w:r>
      <w:r>
        <w:t>– pre dohľad na premávku v križovatke Slanecká – Textilná</w:t>
      </w:r>
    </w:p>
    <w:p w:rsidR="00310107" w:rsidRDefault="00310107" w:rsidP="00864C9E">
      <w:pPr>
        <w:tabs>
          <w:tab w:val="num" w:pos="567"/>
        </w:tabs>
      </w:pPr>
    </w:p>
    <w:p w:rsidR="00310107" w:rsidRDefault="004B3D9C" w:rsidP="00310107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310107">
        <w:t>Uzol Dneperská</w:t>
      </w:r>
    </w:p>
    <w:p w:rsidR="00310107" w:rsidRDefault="00310107" w:rsidP="00310107">
      <w:pPr>
        <w:tabs>
          <w:tab w:val="num" w:pos="567"/>
        </w:tabs>
      </w:pPr>
      <w:r>
        <w:t xml:space="preserve">a/ Autobusová zastávka smer Važecká – predajný automat cestovných lístkov ACL3, </w:t>
      </w:r>
      <w:proofErr w:type="spellStart"/>
      <w:r>
        <w:t>označník</w:t>
      </w:r>
      <w:proofErr w:type="spellEnd"/>
      <w:r>
        <w:t xml:space="preserve"> - informačná tabuľa sIT3</w:t>
      </w:r>
    </w:p>
    <w:p w:rsidR="00310107" w:rsidRDefault="00310107" w:rsidP="00310107">
      <w:pPr>
        <w:tabs>
          <w:tab w:val="num" w:pos="567"/>
        </w:tabs>
      </w:pPr>
      <w:r>
        <w:t xml:space="preserve">b/ Autobusová zastávka smer centrum – predajný automat cestovných lístkov ACL4, </w:t>
      </w:r>
      <w:proofErr w:type="spellStart"/>
      <w:r>
        <w:t>označník</w:t>
      </w:r>
      <w:proofErr w:type="spellEnd"/>
      <w:r>
        <w:t xml:space="preserve"> - informačná tabuľa sIT4</w:t>
      </w:r>
    </w:p>
    <w:p w:rsidR="00310107" w:rsidRDefault="00310107" w:rsidP="00310107">
      <w:pPr>
        <w:tabs>
          <w:tab w:val="num" w:pos="567"/>
        </w:tabs>
      </w:pPr>
      <w:r>
        <w:t>V zelenom deliacom páse sa navrhuje otočná kamera Ko4 – umiestnenie na stožiari verejného osvetlenia – pre dohľad na priestor nástupíšť oboch autobusových zastávok</w:t>
      </w:r>
    </w:p>
    <w:p w:rsidR="00310107" w:rsidRDefault="00310107" w:rsidP="00310107">
      <w:pPr>
        <w:tabs>
          <w:tab w:val="num" w:pos="567"/>
        </w:tabs>
      </w:pPr>
      <w:r>
        <w:t>c/ v križovatke Slanecká – Dneperská umiestnené dve smerové stacionárne kamery Ks5, Ks6 – umiestnenie na stožiari verejného osvetlenia /Ks5/ a na portáli CSS /Ks6/ – pre dohľad na premávku v križovatke Slanecká – Dneperská</w:t>
      </w:r>
    </w:p>
    <w:p w:rsidR="00310107" w:rsidRDefault="00310107" w:rsidP="00310107">
      <w:pPr>
        <w:tabs>
          <w:tab w:val="num" w:pos="567"/>
        </w:tabs>
      </w:pPr>
    </w:p>
    <w:p w:rsidR="00310107" w:rsidRDefault="004B3D9C" w:rsidP="00310107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310107">
        <w:t>Uzol Napájadlá</w:t>
      </w:r>
    </w:p>
    <w:p w:rsidR="006773DB" w:rsidRDefault="006773DB" w:rsidP="006773DB">
      <w:pPr>
        <w:tabs>
          <w:tab w:val="num" w:pos="567"/>
        </w:tabs>
      </w:pPr>
      <w:r>
        <w:t>V križovatke umiestnené dve smerové stacionárne kamery Ks7, Ks8 – umiestnenie na portáloch CSS – pre dohľad na premávku v križovatke Slanecká – Napájadlá</w:t>
      </w:r>
    </w:p>
    <w:p w:rsidR="006773DB" w:rsidRDefault="006773DB" w:rsidP="006773DB">
      <w:pPr>
        <w:tabs>
          <w:tab w:val="num" w:pos="567"/>
        </w:tabs>
      </w:pPr>
    </w:p>
    <w:p w:rsidR="006773DB" w:rsidRDefault="004B3D9C" w:rsidP="006773DB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6773DB">
        <w:t>Uzol Ladožská</w:t>
      </w:r>
    </w:p>
    <w:p w:rsidR="006773DB" w:rsidRDefault="006773DB" w:rsidP="006773DB">
      <w:pPr>
        <w:tabs>
          <w:tab w:val="num" w:pos="567"/>
        </w:tabs>
      </w:pPr>
      <w:r>
        <w:t xml:space="preserve">a/ Autobusová zastávka smer Važecká – predajný automat cestovných lístkov ACL5, </w:t>
      </w:r>
      <w:proofErr w:type="spellStart"/>
      <w:r>
        <w:t>označník</w:t>
      </w:r>
      <w:proofErr w:type="spellEnd"/>
      <w:r>
        <w:t xml:space="preserve"> - informačná tabuľa sIT5</w:t>
      </w:r>
    </w:p>
    <w:p w:rsidR="006773DB" w:rsidRDefault="006773DB" w:rsidP="006773DB">
      <w:pPr>
        <w:tabs>
          <w:tab w:val="num" w:pos="567"/>
        </w:tabs>
      </w:pPr>
      <w:r>
        <w:t xml:space="preserve">b/ Autobusová zastávka smer centrum – predajný automat cestovných lístkov ACL6, </w:t>
      </w:r>
      <w:proofErr w:type="spellStart"/>
      <w:r>
        <w:t>označník</w:t>
      </w:r>
      <w:proofErr w:type="spellEnd"/>
      <w:r>
        <w:t xml:space="preserve"> - informačná tabuľa sIT6</w:t>
      </w:r>
    </w:p>
    <w:p w:rsidR="006773DB" w:rsidRDefault="006773DB" w:rsidP="006773DB">
      <w:pPr>
        <w:tabs>
          <w:tab w:val="num" w:pos="567"/>
        </w:tabs>
      </w:pPr>
      <w:r>
        <w:t>V zelenom deliacom páse v km cca 1,1</w:t>
      </w:r>
      <w:r w:rsidR="009C2387">
        <w:t>00</w:t>
      </w:r>
      <w:r>
        <w:t xml:space="preserve"> sa navrhuje otočná kamera Ko9 – umiestnenie na stožiari verejného osvetlenia – pre dohľad na priestor nástupišťa autobusovej zastávky smer centrum</w:t>
      </w:r>
    </w:p>
    <w:p w:rsidR="009C2387" w:rsidRDefault="009C2387" w:rsidP="009C2387">
      <w:pPr>
        <w:tabs>
          <w:tab w:val="num" w:pos="567"/>
        </w:tabs>
      </w:pPr>
      <w:r>
        <w:t>V zelenom deliacom páse v km cca 1,250 sa navrhuje otočná kamera Ko12 – umiestnenie na stožiari verejného osvetlenia – pre dohľad na priestor nástupišťa autobusovej zastávky smer Važecká</w:t>
      </w:r>
      <w:r w:rsidR="005A5554">
        <w:t xml:space="preserve"> </w:t>
      </w:r>
    </w:p>
    <w:p w:rsidR="006773DB" w:rsidRDefault="006773DB" w:rsidP="006773DB">
      <w:pPr>
        <w:tabs>
          <w:tab w:val="num" w:pos="567"/>
        </w:tabs>
      </w:pPr>
      <w:r>
        <w:t xml:space="preserve">c/ v križovatke Slanecká – </w:t>
      </w:r>
      <w:r w:rsidR="00AF55F0">
        <w:t>Ladožská</w:t>
      </w:r>
      <w:r>
        <w:t xml:space="preserve"> umiestnené dve smerové stacionárne kamery Ks</w:t>
      </w:r>
      <w:r w:rsidR="00AF55F0">
        <w:t>10</w:t>
      </w:r>
      <w:r>
        <w:t>, Ks</w:t>
      </w:r>
      <w:r w:rsidR="00AF55F0">
        <w:t>11</w:t>
      </w:r>
      <w:r>
        <w:t xml:space="preserve"> – umiestnenie na portál</w:t>
      </w:r>
      <w:r w:rsidR="00AF55F0">
        <w:t>och</w:t>
      </w:r>
      <w:r>
        <w:t xml:space="preserve"> CSS – pre dohľad na premávku v križovatke Slanecká – </w:t>
      </w:r>
      <w:r w:rsidR="00AF55F0">
        <w:t>Ladožská</w:t>
      </w:r>
    </w:p>
    <w:p w:rsidR="006773DB" w:rsidRDefault="006773DB" w:rsidP="006773DB">
      <w:pPr>
        <w:tabs>
          <w:tab w:val="num" w:pos="567"/>
        </w:tabs>
        <w:ind w:left="360"/>
      </w:pPr>
    </w:p>
    <w:p w:rsidR="00310107" w:rsidRDefault="004B3D9C" w:rsidP="005A5554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</w:t>
      </w:r>
      <w:r w:rsidR="005A5554">
        <w:t>Uzol Rovníková</w:t>
      </w:r>
    </w:p>
    <w:p w:rsidR="005A5554" w:rsidRDefault="005A5554" w:rsidP="005A5554">
      <w:pPr>
        <w:tabs>
          <w:tab w:val="num" w:pos="567"/>
        </w:tabs>
      </w:pPr>
      <w:r>
        <w:t xml:space="preserve">a/ Autobusová zastávka smer Važecká – predajný automat cestovných lístkov ACL7, </w:t>
      </w:r>
      <w:proofErr w:type="spellStart"/>
      <w:r>
        <w:t>označník</w:t>
      </w:r>
      <w:proofErr w:type="spellEnd"/>
      <w:r>
        <w:t xml:space="preserve"> - informačná tabuľa sIT7</w:t>
      </w:r>
    </w:p>
    <w:p w:rsidR="005A5554" w:rsidRDefault="005A5554" w:rsidP="005A5554">
      <w:pPr>
        <w:tabs>
          <w:tab w:val="num" w:pos="567"/>
        </w:tabs>
      </w:pPr>
      <w:r>
        <w:t xml:space="preserve">b/ Autobusová zastávka smer centrum – predajný automat cestovných lístkov ACL8, </w:t>
      </w:r>
      <w:proofErr w:type="spellStart"/>
      <w:r>
        <w:t>označník</w:t>
      </w:r>
      <w:proofErr w:type="spellEnd"/>
      <w:r>
        <w:t xml:space="preserve"> - informačná tabuľa sIT8</w:t>
      </w:r>
    </w:p>
    <w:p w:rsidR="005A5554" w:rsidRDefault="005A5554" w:rsidP="005A5554">
      <w:pPr>
        <w:tabs>
          <w:tab w:val="num" w:pos="567"/>
        </w:tabs>
      </w:pPr>
      <w:r>
        <w:t>Na ploche autobusovej zastávky smer centrum sa navrhuje otočná kamera Ko13 – umiestnenie na stožiari verejného osvetlenia – pre dohľad na priestor nástupišťa autobusovej zastávky</w:t>
      </w:r>
    </w:p>
    <w:p w:rsidR="004B3D9C" w:rsidRDefault="004B3D9C" w:rsidP="004B3D9C">
      <w:pPr>
        <w:tabs>
          <w:tab w:val="num" w:pos="567"/>
        </w:tabs>
      </w:pPr>
      <w:r>
        <w:t xml:space="preserve">V zelenom deliacom páse v km cca 1,670 sa navrhuje otočná kamera Ko16 – umiestnenie na stožiari verejného osvetlenia – pre dohľad na priestor nástupišťa autobusovej zastávky smer Važecká </w:t>
      </w:r>
    </w:p>
    <w:p w:rsidR="005A5554" w:rsidRDefault="005A5554" w:rsidP="005A5554">
      <w:pPr>
        <w:tabs>
          <w:tab w:val="num" w:pos="567"/>
        </w:tabs>
      </w:pPr>
      <w:r>
        <w:t xml:space="preserve">c/ v križovatke Slanecká – </w:t>
      </w:r>
      <w:r w:rsidR="004B3D9C">
        <w:t>Rovníková</w:t>
      </w:r>
      <w:r>
        <w:t xml:space="preserve"> umiestnené dve smerové stacionárne kamery Ks</w:t>
      </w:r>
      <w:r w:rsidR="004B3D9C">
        <w:t>14</w:t>
      </w:r>
      <w:r>
        <w:t>, Ks</w:t>
      </w:r>
      <w:r w:rsidR="004B3D9C">
        <w:t>15</w:t>
      </w:r>
      <w:r>
        <w:t xml:space="preserve"> – umiestnenie na portál</w:t>
      </w:r>
      <w:r w:rsidR="004B3D9C">
        <w:t>och</w:t>
      </w:r>
      <w:r>
        <w:t xml:space="preserve"> CSS – pre dohľad na premávku v križovatke Slanecká – </w:t>
      </w:r>
      <w:r w:rsidR="004B3D9C">
        <w:t>Rovníková</w:t>
      </w:r>
    </w:p>
    <w:p w:rsidR="00310107" w:rsidRDefault="00310107" w:rsidP="00310107">
      <w:pPr>
        <w:tabs>
          <w:tab w:val="num" w:pos="567"/>
        </w:tabs>
      </w:pPr>
    </w:p>
    <w:p w:rsidR="00310107" w:rsidRDefault="00310107" w:rsidP="00310107">
      <w:pPr>
        <w:tabs>
          <w:tab w:val="num" w:pos="567"/>
        </w:tabs>
      </w:pPr>
    </w:p>
    <w:p w:rsidR="00310107" w:rsidRDefault="00310107" w:rsidP="00310107">
      <w:pPr>
        <w:tabs>
          <w:tab w:val="num" w:pos="567"/>
        </w:tabs>
      </w:pPr>
    </w:p>
    <w:p w:rsidR="00864C9E" w:rsidRDefault="00864C9E" w:rsidP="006B2AA2">
      <w:pPr>
        <w:tabs>
          <w:tab w:val="num" w:pos="567"/>
        </w:tabs>
      </w:pPr>
    </w:p>
    <w:p w:rsidR="00864C9E" w:rsidRDefault="004B3D9C" w:rsidP="004B3D9C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Uzol Raketová</w:t>
      </w:r>
    </w:p>
    <w:p w:rsidR="004B3D9C" w:rsidRDefault="004B3D9C" w:rsidP="004B3D9C">
      <w:pPr>
        <w:tabs>
          <w:tab w:val="num" w:pos="567"/>
        </w:tabs>
      </w:pPr>
      <w:r>
        <w:t>V križovatke umiestnená jedna smerová stacionárna kamera Ks17 – umiestnenie na stožiari VO v zelenom stredovom páse – pre dohľad na premávku v križovatke Slanecká – Raketová pre smer centrum /radenie pred križovatkou/</w:t>
      </w:r>
    </w:p>
    <w:p w:rsidR="004B3D9C" w:rsidRDefault="004B3D9C" w:rsidP="004B3D9C">
      <w:pPr>
        <w:tabs>
          <w:tab w:val="num" w:pos="567"/>
        </w:tabs>
      </w:pPr>
    </w:p>
    <w:p w:rsidR="004B3D9C" w:rsidRDefault="004B3D9C" w:rsidP="004B3D9C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Uzol autobusový terminál Važecká</w:t>
      </w:r>
    </w:p>
    <w:p w:rsidR="00FF43FC" w:rsidRDefault="004B3D9C" w:rsidP="004B3D9C">
      <w:pPr>
        <w:tabs>
          <w:tab w:val="num" w:pos="567"/>
        </w:tabs>
      </w:pPr>
      <w:r>
        <w:t xml:space="preserve">Navrhnutý kamerový dohľad, informačné tabule a predajné automaty cestovných lístkov na autobusovej zastávke Važecká smer centrum, situovanej na Slaneckej, a na autobusovej zastávke </w:t>
      </w:r>
      <w:r w:rsidR="00FF43FC">
        <w:t>Važecká smer Krásna, situovanej na Važeckej /súbežnej so Slaneckou/.</w:t>
      </w:r>
    </w:p>
    <w:p w:rsidR="00FF43FC" w:rsidRDefault="00FF43FC" w:rsidP="004B3D9C">
      <w:pPr>
        <w:tabs>
          <w:tab w:val="num" w:pos="567"/>
        </w:tabs>
      </w:pPr>
    </w:p>
    <w:p w:rsidR="00FF43FC" w:rsidRDefault="00FF43FC" w:rsidP="00FF43FC">
      <w:pPr>
        <w:tabs>
          <w:tab w:val="num" w:pos="567"/>
        </w:tabs>
      </w:pPr>
      <w:r>
        <w:t>a/ Autobusová zastávka smer Krásna – predajný automat cestovných lístkov ACL</w:t>
      </w:r>
      <w:r w:rsidR="00BF134D">
        <w:t>9</w:t>
      </w:r>
      <w:r>
        <w:t xml:space="preserve">, </w:t>
      </w:r>
      <w:proofErr w:type="spellStart"/>
      <w:r>
        <w:t>označníky</w:t>
      </w:r>
      <w:proofErr w:type="spellEnd"/>
      <w:r>
        <w:t xml:space="preserve"> - informačné tabule sIT9, sIT10</w:t>
      </w:r>
    </w:p>
    <w:p w:rsidR="00FF43FC" w:rsidRDefault="00FF43FC" w:rsidP="00FF43FC">
      <w:pPr>
        <w:tabs>
          <w:tab w:val="num" w:pos="567"/>
        </w:tabs>
      </w:pPr>
      <w:r>
        <w:t>b/ Autobusová zastávka smer centrum – predajný automat cestovných lístkov ACL</w:t>
      </w:r>
      <w:r w:rsidR="00BF134D">
        <w:t>10</w:t>
      </w:r>
      <w:r>
        <w:t xml:space="preserve">, </w:t>
      </w:r>
      <w:proofErr w:type="spellStart"/>
      <w:r>
        <w:t>označník</w:t>
      </w:r>
      <w:proofErr w:type="spellEnd"/>
      <w:r>
        <w:t xml:space="preserve"> - informačná tabuľa sIT11</w:t>
      </w:r>
    </w:p>
    <w:p w:rsidR="00FF43FC" w:rsidRDefault="00533FB3" w:rsidP="00FF43FC">
      <w:pPr>
        <w:tabs>
          <w:tab w:val="num" w:pos="567"/>
        </w:tabs>
      </w:pPr>
      <w:r>
        <w:t>V zelenom deliacom páse v cca km 2,000 s</w:t>
      </w:r>
      <w:r w:rsidR="00FF43FC">
        <w:t>a navrhuje otočná kamera Ko1</w:t>
      </w:r>
      <w:r>
        <w:t>8</w:t>
      </w:r>
      <w:r w:rsidR="00FF43FC">
        <w:t xml:space="preserve"> – umiestnenie na stožiari verejného osvetlenia – pre dohľad na priestor nástupišťa autobusovej zastávky</w:t>
      </w:r>
    </w:p>
    <w:p w:rsidR="00FF43FC" w:rsidRDefault="00533FB3" w:rsidP="00FF43FC">
      <w:pPr>
        <w:tabs>
          <w:tab w:val="num" w:pos="567"/>
        </w:tabs>
      </w:pPr>
      <w:r>
        <w:t xml:space="preserve">Na chodníku oproti autobusovým zastávkam smer Krásna </w:t>
      </w:r>
      <w:r w:rsidR="00FF43FC">
        <w:t>sa navrhuje otočná kamera Ko1</w:t>
      </w:r>
      <w:r w:rsidR="00F80135">
        <w:t>9</w:t>
      </w:r>
      <w:r w:rsidR="00FF43FC">
        <w:t xml:space="preserve"> – umiestnenie na stožiari verejného osvetlenia – pre dohľad na priestor nástup</w:t>
      </w:r>
      <w:r w:rsidR="00F80135">
        <w:t>íšť</w:t>
      </w:r>
      <w:r w:rsidR="00FF43FC">
        <w:t xml:space="preserve"> autobusovej zastávky smer </w:t>
      </w:r>
      <w:r w:rsidR="00F80135">
        <w:t>Krásna</w:t>
      </w:r>
      <w:r w:rsidR="00FF43FC">
        <w:t xml:space="preserve"> </w:t>
      </w:r>
    </w:p>
    <w:p w:rsidR="00F80135" w:rsidRDefault="00F80135" w:rsidP="00FF43FC">
      <w:pPr>
        <w:tabs>
          <w:tab w:val="num" w:pos="567"/>
        </w:tabs>
      </w:pPr>
    </w:p>
    <w:p w:rsidR="00F80135" w:rsidRDefault="00F80135" w:rsidP="00F80135">
      <w:pPr>
        <w:pStyle w:val="Odsekzoznamu"/>
        <w:numPr>
          <w:ilvl w:val="0"/>
          <w:numId w:val="4"/>
        </w:numPr>
        <w:tabs>
          <w:tab w:val="num" w:pos="567"/>
        </w:tabs>
      </w:pPr>
      <w:r>
        <w:t xml:space="preserve"> Uzol Važecká</w:t>
      </w:r>
    </w:p>
    <w:p w:rsidR="00F80135" w:rsidRDefault="00F80135" w:rsidP="00F80135">
      <w:pPr>
        <w:tabs>
          <w:tab w:val="num" w:pos="567"/>
        </w:tabs>
      </w:pPr>
      <w:r>
        <w:t>V križovatke umiestnené dve smerové stacionárne kamery Ks20, Ks21 – umiestnenie na portáli CSS /kamera Ks20/ a na stožiari CSS /kamera Ks21/ – pre dohľad na premávku v križovatke Slanecká – Važecká</w:t>
      </w:r>
    </w:p>
    <w:p w:rsidR="00F80135" w:rsidRDefault="00F80135" w:rsidP="00F80135">
      <w:pPr>
        <w:tabs>
          <w:tab w:val="num" w:pos="567"/>
        </w:tabs>
      </w:pPr>
    </w:p>
    <w:p w:rsidR="00744425" w:rsidRDefault="00744425"/>
    <w:p w:rsidR="005B43E6" w:rsidRPr="005B43E6" w:rsidRDefault="005B43E6">
      <w:pPr>
        <w:rPr>
          <w:b/>
        </w:rPr>
      </w:pPr>
      <w:proofErr w:type="spellStart"/>
      <w:r w:rsidRPr="005B43E6">
        <w:rPr>
          <w:b/>
        </w:rPr>
        <w:t>Označník</w:t>
      </w:r>
      <w:r w:rsidR="00C16DC3">
        <w:rPr>
          <w:b/>
        </w:rPr>
        <w:t>y</w:t>
      </w:r>
      <w:proofErr w:type="spellEnd"/>
      <w:r w:rsidRPr="005B43E6">
        <w:rPr>
          <w:b/>
        </w:rPr>
        <w:t xml:space="preserve"> /elektronick</w:t>
      </w:r>
      <w:r w:rsidR="00C16DC3">
        <w:rPr>
          <w:b/>
        </w:rPr>
        <w:t>é</w:t>
      </w:r>
      <w:r w:rsidRPr="005B43E6">
        <w:rPr>
          <w:b/>
        </w:rPr>
        <w:t xml:space="preserve"> informačn</w:t>
      </w:r>
      <w:r w:rsidR="00C16DC3">
        <w:rPr>
          <w:b/>
        </w:rPr>
        <w:t>é</w:t>
      </w:r>
      <w:r w:rsidRPr="005B43E6">
        <w:rPr>
          <w:b/>
        </w:rPr>
        <w:t xml:space="preserve"> tabu</w:t>
      </w:r>
      <w:r w:rsidR="00C16DC3">
        <w:rPr>
          <w:b/>
        </w:rPr>
        <w:t>le</w:t>
      </w:r>
      <w:r w:rsidRPr="005B43E6">
        <w:rPr>
          <w:b/>
        </w:rPr>
        <w:t>/</w:t>
      </w:r>
    </w:p>
    <w:p w:rsidR="005B43E6" w:rsidRDefault="005B43E6"/>
    <w:p w:rsidR="006C5E2D" w:rsidRDefault="006C5E2D" w:rsidP="006C5E2D">
      <w:pPr>
        <w:suppressAutoHyphens/>
        <w:jc w:val="both"/>
      </w:pPr>
      <w:r w:rsidRPr="00206FB9">
        <w:t xml:space="preserve">Na </w:t>
      </w:r>
      <w:r w:rsidR="005B43E6">
        <w:t xml:space="preserve">nástupištiach autobusových zastávok sa </w:t>
      </w:r>
      <w:r w:rsidRPr="00206FB9">
        <w:t>umiestni</w:t>
      </w:r>
      <w:r w:rsidR="005B43E6">
        <w:t>a</w:t>
      </w:r>
      <w:r w:rsidRPr="00206FB9">
        <w:t xml:space="preserve"> </w:t>
      </w:r>
      <w:r w:rsidR="005B43E6">
        <w:t>n</w:t>
      </w:r>
      <w:r w:rsidRPr="00206FB9">
        <w:t>ov</w:t>
      </w:r>
      <w:r w:rsidR="005B43E6">
        <w:t>é</w:t>
      </w:r>
      <w:r w:rsidRPr="00206FB9">
        <w:t xml:space="preserve"> </w:t>
      </w:r>
      <w:proofErr w:type="spellStart"/>
      <w:r w:rsidRPr="00206FB9">
        <w:t>označník</w:t>
      </w:r>
      <w:r w:rsidR="005B43E6">
        <w:t>y</w:t>
      </w:r>
      <w:proofErr w:type="spellEnd"/>
      <w:r w:rsidR="005B43E6">
        <w:t xml:space="preserve"> -</w:t>
      </w:r>
      <w:r w:rsidRPr="00206FB9">
        <w:t xml:space="preserve"> </w:t>
      </w:r>
      <w:r w:rsidRPr="006C5E2D">
        <w:rPr>
          <w:b/>
        </w:rPr>
        <w:t>elektronick</w:t>
      </w:r>
      <w:r w:rsidR="005B43E6">
        <w:rPr>
          <w:b/>
        </w:rPr>
        <w:t>é</w:t>
      </w:r>
      <w:r w:rsidRPr="006C5E2D">
        <w:rPr>
          <w:b/>
        </w:rPr>
        <w:t xml:space="preserve"> informačn</w:t>
      </w:r>
      <w:r w:rsidR="005B43E6">
        <w:rPr>
          <w:b/>
        </w:rPr>
        <w:t>é</w:t>
      </w:r>
      <w:r w:rsidRPr="006C5E2D">
        <w:rPr>
          <w:b/>
        </w:rPr>
        <w:t xml:space="preserve"> tabu</w:t>
      </w:r>
      <w:r w:rsidR="005B43E6">
        <w:rPr>
          <w:b/>
        </w:rPr>
        <w:t xml:space="preserve">le. </w:t>
      </w:r>
      <w:r w:rsidR="005B43E6" w:rsidRPr="005B43E6">
        <w:t>Tieto</w:t>
      </w:r>
      <w:r>
        <w:t xml:space="preserve"> bud</w:t>
      </w:r>
      <w:r w:rsidR="005B43E6">
        <w:t>ú</w:t>
      </w:r>
      <w:r>
        <w:t xml:space="preserve"> napojen</w:t>
      </w:r>
      <w:r w:rsidR="005B43E6">
        <w:t>é</w:t>
      </w:r>
      <w:r w:rsidRPr="00206FB9">
        <w:t xml:space="preserve"> na novo budovan</w:t>
      </w:r>
      <w:r w:rsidR="005B43E6">
        <w:t>é</w:t>
      </w:r>
      <w:r w:rsidRPr="00206FB9">
        <w:t xml:space="preserve"> </w:t>
      </w:r>
      <w:r>
        <w:t>prístrojov</w:t>
      </w:r>
      <w:r w:rsidR="005B43E6">
        <w:t>é</w:t>
      </w:r>
      <w:r>
        <w:t xml:space="preserve"> skri</w:t>
      </w:r>
      <w:r w:rsidR="005B43E6">
        <w:t>ne</w:t>
      </w:r>
      <w:r>
        <w:t xml:space="preserve"> RCK</w:t>
      </w:r>
      <w:r w:rsidR="005B43E6">
        <w:t xml:space="preserve"> /riešené v samostatnom SO optický kábel</w:t>
      </w:r>
      <w:r w:rsidRPr="00206FB9">
        <w:t xml:space="preserve">. </w:t>
      </w:r>
    </w:p>
    <w:p w:rsidR="005026C4" w:rsidRDefault="005026C4" w:rsidP="006C5E2D">
      <w:pPr>
        <w:suppressAutoHyphens/>
        <w:jc w:val="both"/>
      </w:pPr>
    </w:p>
    <w:p w:rsidR="005026C4" w:rsidRDefault="005026C4" w:rsidP="006C5E2D">
      <w:pPr>
        <w:suppressAutoHyphens/>
        <w:jc w:val="both"/>
      </w:pPr>
      <w:r>
        <w:t xml:space="preserve">Navrhovaný počet elektronických informačných </w:t>
      </w:r>
      <w:proofErr w:type="spellStart"/>
      <w:r>
        <w:t>tabulí</w:t>
      </w:r>
      <w:proofErr w:type="spellEnd"/>
      <w:r>
        <w:t xml:space="preserve"> – 11 ks</w:t>
      </w:r>
      <w:r w:rsidR="00C16DC3">
        <w:t>.</w:t>
      </w:r>
    </w:p>
    <w:p w:rsidR="005B43E6" w:rsidRPr="00206FB9" w:rsidRDefault="005B43E6" w:rsidP="006C5E2D">
      <w:pPr>
        <w:suppressAutoHyphens/>
        <w:jc w:val="both"/>
      </w:pPr>
    </w:p>
    <w:p w:rsidR="006C5E2D" w:rsidRPr="00206FB9" w:rsidRDefault="006C5E2D" w:rsidP="006C5E2D">
      <w:pPr>
        <w:suppressAutoHyphens/>
        <w:jc w:val="both"/>
      </w:pPr>
      <w:r w:rsidRPr="00206FB9">
        <w:t>Pr</w:t>
      </w:r>
      <w:r>
        <w:t>e</w:t>
      </w:r>
      <w:r w:rsidRPr="00206FB9">
        <w:t>po</w:t>
      </w:r>
      <w:r>
        <w:t>jenie informačnej tabule na RCK</w:t>
      </w:r>
      <w:r w:rsidRPr="00206FB9">
        <w:t xml:space="preserve"> bude </w:t>
      </w:r>
      <w:r>
        <w:t>realizované</w:t>
      </w:r>
      <w:r w:rsidRPr="00206FB9">
        <w:t xml:space="preserve"> pomocou optického kábla, ktorý bude vyvedený a ukončený v prístrojovej skrini na zastávke a zaistí prenos rozhrania Ethernet z rozvádzača RCK. </w:t>
      </w:r>
    </w:p>
    <w:p w:rsidR="006C5E2D" w:rsidRPr="00206FB9" w:rsidRDefault="006C5E2D" w:rsidP="006C5E2D">
      <w:pPr>
        <w:suppressAutoHyphens/>
        <w:ind w:firstLine="709"/>
        <w:jc w:val="both"/>
      </w:pPr>
    </w:p>
    <w:p w:rsidR="006C5E2D" w:rsidRPr="00E73A2B" w:rsidRDefault="006C5E2D" w:rsidP="006C5E2D">
      <w:pPr>
        <w:suppressAutoHyphens/>
        <w:jc w:val="both"/>
      </w:pPr>
      <w:r w:rsidRPr="00E73A2B">
        <w:t>Na zastávk</w:t>
      </w:r>
      <w:r w:rsidR="005B43E6">
        <w:t>ach</w:t>
      </w:r>
      <w:r w:rsidRPr="00E73A2B">
        <w:t xml:space="preserve"> budú inštalované stredné informačné tabule (min. 4-riadkové) pre každý smer. Displeje tabule budú tvorené segmentmi </w:t>
      </w:r>
      <w:proofErr w:type="spellStart"/>
      <w:r w:rsidRPr="00E73A2B">
        <w:t>vysokosvietivých</w:t>
      </w:r>
      <w:proofErr w:type="spellEnd"/>
      <w:r w:rsidRPr="00E73A2B">
        <w:t xml:space="preserve"> LED diód čitateľné aj pri priamom osvetlení, rozlíšenie matrice 128x56px, v exteriérovom (-20°C až 50°C) prevedení a s automatickou reguláciou jasu v závislosti od okolitých svetelných podmienok. Šírka matrice min. 600</w:t>
      </w:r>
      <w:r>
        <w:t xml:space="preserve"> </w:t>
      </w:r>
      <w:r w:rsidRPr="00E73A2B">
        <w:t>mm, výška min. 3000</w:t>
      </w:r>
      <w:r>
        <w:t xml:space="preserve"> </w:t>
      </w:r>
      <w:r w:rsidRPr="00E73A2B">
        <w:t>mm, zorný uhol 120°/120°. Tabule budú obsahovať akustický systém pre nevidiacich a v prípade potreby by mali byť doplnené ešte bežnými reproduktormi pre hlásenie, ktoré dopĺňajú a rozširujú vizuálnu časť informačného systému. Typ informačnej tabule musí byť kompatibilný s informačnými tabulami a s riadiacou jednotkou, ktoré sú riešené v stavbe IKD</w:t>
      </w:r>
      <w:r>
        <w:t xml:space="preserve"> a MET!</w:t>
      </w:r>
      <w:r w:rsidRPr="00E73A2B">
        <w:t xml:space="preserve"> Informačnú tabuľu je potrebne osadiť tak, aby nezasahovala do priechodného profilu </w:t>
      </w:r>
      <w:r w:rsidR="005B43E6">
        <w:t>priľahlej komunikácie</w:t>
      </w:r>
      <w:r w:rsidRPr="00E73A2B">
        <w:t>.</w:t>
      </w:r>
    </w:p>
    <w:p w:rsidR="005B43E6" w:rsidRDefault="005B43E6" w:rsidP="006C5E2D">
      <w:pPr>
        <w:suppressAutoHyphens/>
        <w:jc w:val="both"/>
      </w:pPr>
    </w:p>
    <w:p w:rsidR="005B43E6" w:rsidRDefault="005B43E6" w:rsidP="006C5E2D">
      <w:pPr>
        <w:suppressAutoHyphens/>
        <w:jc w:val="both"/>
      </w:pPr>
      <w:r>
        <w:lastRenderedPageBreak/>
        <w:t xml:space="preserve">Zobrazované informácie: </w:t>
      </w:r>
    </w:p>
    <w:p w:rsidR="005B43E6" w:rsidRDefault="005B43E6" w:rsidP="006C5E2D">
      <w:pPr>
        <w:suppressAutoHyphens/>
        <w:jc w:val="both"/>
      </w:pPr>
      <w:r>
        <w:t xml:space="preserve">a/ </w:t>
      </w:r>
      <w:r w:rsidR="006C5E2D" w:rsidRPr="00206FB9">
        <w:t>číslo linky alebo jej kódové označenie (napr. “20L“)</w:t>
      </w:r>
    </w:p>
    <w:p w:rsidR="006C5E2D" w:rsidRPr="00206FB9" w:rsidRDefault="005B43E6" w:rsidP="006C5E2D">
      <w:pPr>
        <w:suppressAutoHyphens/>
        <w:jc w:val="both"/>
      </w:pPr>
      <w:r>
        <w:t xml:space="preserve">b/ </w:t>
      </w:r>
      <w:r w:rsidR="006C5E2D" w:rsidRPr="00206FB9">
        <w:t>smer/konečná zastávka alebo kódové označenie (napr. “Nad Jazerom – Važecká“)</w:t>
      </w:r>
    </w:p>
    <w:p w:rsidR="006C5E2D" w:rsidRPr="00206FB9" w:rsidRDefault="005B43E6" w:rsidP="006C5E2D">
      <w:pPr>
        <w:suppressAutoHyphens/>
        <w:jc w:val="both"/>
      </w:pPr>
      <w:r>
        <w:t>c/</w:t>
      </w:r>
      <w:r w:rsidR="006C5E2D" w:rsidRPr="00206FB9">
        <w:t xml:space="preserve"> čas odchodu (ak je menší ako 15 min zobraziť v tvare napr. “13 min“, ak je menší ako 1 min zobraziť v tvare napr. “&lt;1min“, v ostatných prípadoch zobrazovať v </w:t>
      </w:r>
      <w:proofErr w:type="spellStart"/>
      <w:r w:rsidR="006C5E2D" w:rsidRPr="00206FB9">
        <w:t>hh:mm</w:t>
      </w:r>
      <w:proofErr w:type="spellEnd"/>
      <w:r w:rsidR="006C5E2D" w:rsidRPr="00206FB9">
        <w:t xml:space="preserve"> formáte napr. “12:24“)</w:t>
      </w:r>
    </w:p>
    <w:p w:rsidR="006C5E2D" w:rsidRDefault="005B43E6" w:rsidP="006C5E2D">
      <w:pPr>
        <w:suppressAutoHyphens/>
        <w:jc w:val="both"/>
      </w:pPr>
      <w:r>
        <w:t>d/</w:t>
      </w:r>
      <w:r w:rsidR="006C5E2D" w:rsidRPr="00206FB9">
        <w:t xml:space="preserve"> aktualizovanie času odchodu na základe reálnej polohy vozidla prostredníctvom </w:t>
      </w:r>
      <w:r>
        <w:t>centrálneho dispečingu</w:t>
      </w:r>
    </w:p>
    <w:p w:rsidR="006C5E2D" w:rsidRDefault="005B43E6" w:rsidP="006C5E2D">
      <w:pPr>
        <w:suppressAutoHyphens/>
        <w:jc w:val="both"/>
      </w:pPr>
      <w:r>
        <w:t>e/</w:t>
      </w:r>
      <w:r w:rsidR="006C5E2D" w:rsidRPr="00206FB9">
        <w:t xml:space="preserve"> aktuálny čas</w:t>
      </w:r>
    </w:p>
    <w:p w:rsidR="006C5E2D" w:rsidRDefault="005B43E6" w:rsidP="006C5E2D">
      <w:pPr>
        <w:suppressAutoHyphens/>
        <w:jc w:val="both"/>
      </w:pPr>
      <w:r>
        <w:t>f/ centrálneho dispečingu</w:t>
      </w:r>
    </w:p>
    <w:p w:rsidR="005B43E6" w:rsidRDefault="005B43E6" w:rsidP="006C5E2D">
      <w:pPr>
        <w:suppressAutoHyphens/>
        <w:jc w:val="both"/>
      </w:pPr>
    </w:p>
    <w:p w:rsidR="00D278BE" w:rsidRPr="00763CDD" w:rsidRDefault="005B43E6" w:rsidP="00D278BE">
      <w:pPr>
        <w:suppressAutoHyphens/>
        <w:jc w:val="both"/>
      </w:pPr>
      <w:r>
        <w:t xml:space="preserve">Prepojenie tabule s RCK - </w:t>
      </w:r>
      <w:r w:rsidR="006C5E2D" w:rsidRPr="00206FB9">
        <w:t xml:space="preserve">pomocou optického kábla </w:t>
      </w:r>
      <w:r w:rsidR="005026C4">
        <w:t xml:space="preserve">MUC </w:t>
      </w:r>
      <w:r w:rsidR="005026C4" w:rsidRPr="00052A89">
        <w:t>(PA, Ø 2,5mm)</w:t>
      </w:r>
      <w:r w:rsidR="005026C4">
        <w:t>,</w:t>
      </w:r>
      <w:r w:rsidR="005026C4" w:rsidRPr="00052A89">
        <w:t xml:space="preserve"> </w:t>
      </w:r>
      <w:r w:rsidR="006C5E2D" w:rsidRPr="00206FB9">
        <w:t xml:space="preserve">6SM </w:t>
      </w:r>
      <w:r w:rsidR="005026C4">
        <w:t xml:space="preserve">/6-vláknový </w:t>
      </w:r>
      <w:proofErr w:type="spellStart"/>
      <w:r w:rsidR="005026C4">
        <w:t>optokábel</w:t>
      </w:r>
      <w:proofErr w:type="spellEnd"/>
      <w:r w:rsidR="005026C4">
        <w:t xml:space="preserve">/ </w:t>
      </w:r>
      <w:r w:rsidR="006C5E2D" w:rsidRPr="00206FB9">
        <w:t>a</w:t>
      </w:r>
      <w:r w:rsidR="005026C4">
        <w:t> </w:t>
      </w:r>
      <w:r w:rsidR="006C5E2D" w:rsidRPr="00206FB9">
        <w:t>CYKY</w:t>
      </w:r>
      <w:r w:rsidR="005026C4">
        <w:t xml:space="preserve">. </w:t>
      </w:r>
      <w:r w:rsidR="00D278BE" w:rsidRPr="00763CDD">
        <w:t>Kábel MOK-</w:t>
      </w:r>
      <w:r w:rsidR="00D278BE">
        <w:t>6</w:t>
      </w:r>
      <w:r w:rsidR="00D278BE" w:rsidRPr="00763CDD">
        <w:t xml:space="preserve">SM bude zafúknutý do ochrannej rúrky PE – HDPE 40/33. </w:t>
      </w:r>
    </w:p>
    <w:p w:rsidR="00D278BE" w:rsidRPr="00206FB9" w:rsidRDefault="00D278BE" w:rsidP="005026C4">
      <w:pPr>
        <w:suppressAutoHyphens/>
        <w:jc w:val="both"/>
      </w:pPr>
      <w:r w:rsidRPr="00763CDD">
        <w:t xml:space="preserve">Optický kábel bude zafúknutý v celku v celej dĺžke od RCK až po </w:t>
      </w:r>
      <w:r>
        <w:t>informačnú tabuľu</w:t>
      </w:r>
      <w:r w:rsidRPr="00763CDD">
        <w:t xml:space="preserve">. </w:t>
      </w:r>
    </w:p>
    <w:p w:rsidR="00D278BE" w:rsidRDefault="00D278BE" w:rsidP="00D278BE">
      <w:pPr>
        <w:suppressAutoHyphens/>
        <w:jc w:val="both"/>
      </w:pPr>
    </w:p>
    <w:p w:rsidR="00D278BE" w:rsidRPr="00206FB9" w:rsidRDefault="00D278BE" w:rsidP="00D278BE">
      <w:pPr>
        <w:suppressAutoHyphens/>
        <w:jc w:val="both"/>
      </w:pPr>
      <w:r w:rsidRPr="00206FB9">
        <w:t xml:space="preserve">Napájanie všetkých častí informačného systému bude realizované z rozvodnej siete TN (230V, 50Hz). Projektovanie napájacích rozvodov vrátane zálohovania a istenia jednotlivých prvkov informačného systému budú zrealizované v zmysle platných noriem s ohľadom na zabezpečenie maximálnej bezpečnosti a prevádzkovej spoľahlivosti. </w:t>
      </w:r>
    </w:p>
    <w:p w:rsidR="00E33E3D" w:rsidRDefault="00E33E3D" w:rsidP="00E33E3D">
      <w:pPr>
        <w:suppressAutoHyphens/>
        <w:jc w:val="both"/>
      </w:pPr>
    </w:p>
    <w:p w:rsidR="005026C4" w:rsidRPr="005B43E6" w:rsidRDefault="005026C4" w:rsidP="005026C4">
      <w:pPr>
        <w:rPr>
          <w:b/>
        </w:rPr>
      </w:pPr>
      <w:r>
        <w:rPr>
          <w:b/>
        </w:rPr>
        <w:t>Automat</w:t>
      </w:r>
      <w:r w:rsidR="00C16DC3">
        <w:rPr>
          <w:b/>
        </w:rPr>
        <w:t>y</w:t>
      </w:r>
      <w:r>
        <w:rPr>
          <w:b/>
        </w:rPr>
        <w:t xml:space="preserve"> na predaj cestovných lístkov</w:t>
      </w:r>
    </w:p>
    <w:p w:rsidR="005026C4" w:rsidRDefault="005026C4" w:rsidP="005026C4"/>
    <w:p w:rsidR="005026C4" w:rsidRDefault="005026C4" w:rsidP="005026C4">
      <w:pPr>
        <w:suppressAutoHyphens/>
        <w:jc w:val="both"/>
      </w:pPr>
      <w:r w:rsidRPr="00206FB9">
        <w:t xml:space="preserve">Na </w:t>
      </w:r>
      <w:r>
        <w:t xml:space="preserve">nástupištiach autobusových zastávok sa </w:t>
      </w:r>
      <w:r w:rsidRPr="00206FB9">
        <w:t>umiestni</w:t>
      </w:r>
      <w:r>
        <w:t>a</w:t>
      </w:r>
      <w:r w:rsidRPr="00206FB9">
        <w:t xml:space="preserve"> </w:t>
      </w:r>
      <w:r>
        <w:t>n</w:t>
      </w:r>
      <w:r w:rsidRPr="00206FB9">
        <w:t>ov</w:t>
      </w:r>
      <w:r>
        <w:t>é</w:t>
      </w:r>
      <w:r w:rsidRPr="00206FB9">
        <w:t xml:space="preserve"> </w:t>
      </w:r>
      <w:r w:rsidRPr="005026C4">
        <w:rPr>
          <w:b/>
        </w:rPr>
        <w:t>automaty na predaj cestovných</w:t>
      </w:r>
      <w:r>
        <w:t xml:space="preserve"> </w:t>
      </w:r>
      <w:r w:rsidRPr="005026C4">
        <w:rPr>
          <w:b/>
        </w:rPr>
        <w:t>lístkov</w:t>
      </w:r>
      <w:r>
        <w:t>.</w:t>
      </w:r>
      <w:r>
        <w:rPr>
          <w:b/>
        </w:rPr>
        <w:t xml:space="preserve"> </w:t>
      </w:r>
      <w:r w:rsidRPr="005B43E6">
        <w:t>Tieto</w:t>
      </w:r>
      <w:r>
        <w:t xml:space="preserve"> budú napojené</w:t>
      </w:r>
      <w:r w:rsidRPr="00206FB9">
        <w:t xml:space="preserve"> na novo budovan</w:t>
      </w:r>
      <w:r>
        <w:t>é</w:t>
      </w:r>
      <w:r w:rsidRPr="00206FB9">
        <w:t xml:space="preserve"> </w:t>
      </w:r>
      <w:r>
        <w:t>prístrojové skrine RCK /riešené v samostatnom SO optický kábel</w:t>
      </w:r>
      <w:r w:rsidR="00F3482C">
        <w:t>/</w:t>
      </w:r>
      <w:r w:rsidRPr="00206FB9">
        <w:t xml:space="preserve">. </w:t>
      </w:r>
    </w:p>
    <w:p w:rsidR="005026C4" w:rsidRDefault="00E33E3D" w:rsidP="00E33E3D">
      <w:pPr>
        <w:suppressAutoHyphens/>
        <w:jc w:val="both"/>
      </w:pPr>
      <w:r w:rsidRPr="000A3378">
        <w:t xml:space="preserve">Jedná sa o samoobslužné zariadenie, umožňujúce tlač </w:t>
      </w:r>
      <w:r>
        <w:t xml:space="preserve"> a výdaj cestovných lístkov. Automat</w:t>
      </w:r>
      <w:r w:rsidR="005026C4">
        <w:t>y</w:t>
      </w:r>
      <w:r>
        <w:t xml:space="preserve"> bud</w:t>
      </w:r>
      <w:r w:rsidR="005026C4">
        <w:t>ú</w:t>
      </w:r>
      <w:r>
        <w:t xml:space="preserve"> umiestnen</w:t>
      </w:r>
      <w:r w:rsidR="005026C4">
        <w:t>é</w:t>
      </w:r>
      <w:r>
        <w:t xml:space="preserve"> na </w:t>
      </w:r>
      <w:r w:rsidR="005026C4">
        <w:t xml:space="preserve">autobusových </w:t>
      </w:r>
      <w:r>
        <w:t>nástupišti</w:t>
      </w:r>
      <w:r w:rsidR="005026C4">
        <w:t xml:space="preserve">ach v priestore medzi </w:t>
      </w:r>
      <w:proofErr w:type="spellStart"/>
      <w:r w:rsidR="005026C4">
        <w:t>označníkmi</w:t>
      </w:r>
      <w:proofErr w:type="spellEnd"/>
      <w:r w:rsidR="005026C4">
        <w:t xml:space="preserve"> - informačnými tabuľami</w:t>
      </w:r>
      <w:r>
        <w:t xml:space="preserve"> vedľa prístreš</w:t>
      </w:r>
      <w:r w:rsidR="005026C4">
        <w:t>kov MHD.</w:t>
      </w:r>
    </w:p>
    <w:p w:rsidR="002C1776" w:rsidRDefault="00E33E3D" w:rsidP="00E33E3D">
      <w:pPr>
        <w:suppressAutoHyphens/>
        <w:jc w:val="both"/>
      </w:pPr>
      <w:r>
        <w:t>Au</w:t>
      </w:r>
      <w:r w:rsidRPr="000A3378">
        <w:t>tomaty budú prostredníctvom dátovej siete  pripojené sa server umiestnený na dispečingu DPMK. Dodané automaty musia byť kompatibilné so serverom a  automatmi dodávanými v r</w:t>
      </w:r>
      <w:r>
        <w:t>ámci stavby</w:t>
      </w:r>
      <w:r w:rsidRPr="000A3378">
        <w:t xml:space="preserve"> IKD</w:t>
      </w:r>
      <w:r w:rsidR="00372F77">
        <w:t xml:space="preserve"> a MET</w:t>
      </w:r>
      <w:r>
        <w:t>.</w:t>
      </w:r>
    </w:p>
    <w:p w:rsidR="005026C4" w:rsidRDefault="005026C4" w:rsidP="00E33E3D">
      <w:pPr>
        <w:suppressAutoHyphens/>
        <w:jc w:val="both"/>
      </w:pPr>
    </w:p>
    <w:p w:rsidR="005026C4" w:rsidRDefault="005026C4" w:rsidP="005026C4">
      <w:pPr>
        <w:suppressAutoHyphens/>
        <w:jc w:val="both"/>
      </w:pPr>
      <w:r>
        <w:t xml:space="preserve">Navrhovaný počet automatov na predaj cestovných lístkov </w:t>
      </w:r>
      <w:r w:rsidR="00C16DC3">
        <w:t>–</w:t>
      </w:r>
      <w:r>
        <w:t xml:space="preserve"> </w:t>
      </w:r>
      <w:r w:rsidR="00C16DC3">
        <w:t>10 ks.</w:t>
      </w:r>
    </w:p>
    <w:p w:rsidR="005026C4" w:rsidRDefault="005026C4" w:rsidP="00E33E3D">
      <w:pPr>
        <w:suppressAutoHyphens/>
        <w:jc w:val="both"/>
      </w:pPr>
    </w:p>
    <w:p w:rsidR="002C1776" w:rsidRDefault="00C16DC3" w:rsidP="00C16DC3">
      <w:r w:rsidRPr="00C16DC3">
        <w:rPr>
          <w:b/>
        </w:rPr>
        <w:t>Kamery</w:t>
      </w:r>
    </w:p>
    <w:p w:rsidR="002C1776" w:rsidRDefault="002C1776" w:rsidP="00E33E3D">
      <w:pPr>
        <w:suppressAutoHyphens/>
        <w:jc w:val="both"/>
      </w:pPr>
    </w:p>
    <w:p w:rsidR="00C16DC3" w:rsidRDefault="00C16DC3" w:rsidP="002C1776">
      <w:pPr>
        <w:suppressAutoHyphens/>
        <w:jc w:val="both"/>
      </w:pPr>
      <w:r>
        <w:t>Pre dohľad nad automobilovou premávkou na Slaneckej ceste a monitorovanie priestorov autobusových zastávok sa navrhuje kamerový systém, pozostávajúci z 21 kamier.</w:t>
      </w:r>
    </w:p>
    <w:p w:rsidR="00C16DC3" w:rsidRDefault="00C16DC3" w:rsidP="002C1776">
      <w:pPr>
        <w:suppressAutoHyphens/>
        <w:jc w:val="both"/>
      </w:pPr>
    </w:p>
    <w:p w:rsidR="002C1776" w:rsidRDefault="002C1776" w:rsidP="002C1776">
      <w:pPr>
        <w:suppressAutoHyphens/>
        <w:jc w:val="both"/>
      </w:pPr>
      <w:r>
        <w:t>Kamery budú</w:t>
      </w:r>
      <w:r w:rsidRPr="00763CDD">
        <w:t xml:space="preserve"> mať 10/100Mbps </w:t>
      </w:r>
      <w:proofErr w:type="spellStart"/>
      <w:r w:rsidRPr="00763CDD">
        <w:t>ethernetový</w:t>
      </w:r>
      <w:proofErr w:type="spellEnd"/>
      <w:r w:rsidRPr="00763CDD">
        <w:t xml:space="preserve"> vý</w:t>
      </w:r>
      <w:r>
        <w:t>stup a vlastnú IP adresu. Kamery budú</w:t>
      </w:r>
      <w:r w:rsidRPr="00763CDD">
        <w:t xml:space="preserve"> vo vyhotovení do vonkajšieh</w:t>
      </w:r>
      <w:r>
        <w:t xml:space="preserve">o prostredia s vyhrievaním. Budú umiestnene na nových stĺpoch </w:t>
      </w:r>
      <w:r w:rsidR="00C16DC3">
        <w:t>verejného osvetlenia a na portáloch /stožiaroch/ cestnej svetelnej signalizácie,</w:t>
      </w:r>
      <w:r>
        <w:t xml:space="preserve"> </w:t>
      </w:r>
      <w:r w:rsidRPr="00763CDD">
        <w:t>vo výške cca 7m.</w:t>
      </w:r>
    </w:p>
    <w:p w:rsidR="00C16DC3" w:rsidRPr="00763CDD" w:rsidRDefault="00C16DC3" w:rsidP="002C1776">
      <w:pPr>
        <w:suppressAutoHyphens/>
        <w:jc w:val="both"/>
      </w:pPr>
    </w:p>
    <w:p w:rsidR="00C16DC3" w:rsidRDefault="002C1776" w:rsidP="002C1776">
      <w:pPr>
        <w:suppressAutoHyphens/>
        <w:jc w:val="both"/>
      </w:pPr>
      <w:r w:rsidRPr="00E73A2B">
        <w:t xml:space="preserve">Prepojenie kamier s dispečerským pracoviskom bude realizované pomocou </w:t>
      </w:r>
      <w:r w:rsidR="00C16DC3">
        <w:t>optického kábla,</w:t>
      </w:r>
      <w:r w:rsidRPr="00E73A2B">
        <w:t xml:space="preserve"> z ktorého </w:t>
      </w:r>
      <w:proofErr w:type="spellStart"/>
      <w:r w:rsidRPr="00E73A2B">
        <w:t>výpichy</w:t>
      </w:r>
      <w:proofErr w:type="spellEnd"/>
      <w:r w:rsidRPr="00E73A2B">
        <w:t xml:space="preserve"> budú vyvedené do dátovej skrine RCK a ukončené na optickom rozvádzači</w:t>
      </w:r>
      <w:r w:rsidR="00C16DC3">
        <w:t>.</w:t>
      </w:r>
      <w:r w:rsidRPr="00E73A2B">
        <w:t xml:space="preserve"> </w:t>
      </w:r>
    </w:p>
    <w:p w:rsidR="00C16DC3" w:rsidRDefault="002C1776" w:rsidP="002C1776">
      <w:pPr>
        <w:suppressAutoHyphens/>
        <w:jc w:val="both"/>
      </w:pPr>
      <w:r w:rsidRPr="00E73A2B">
        <w:t>V skrini RCK bude umiestený switch</w:t>
      </w:r>
      <w:r w:rsidR="00C16DC3">
        <w:t>,</w:t>
      </w:r>
      <w:r w:rsidRPr="00E73A2B">
        <w:t xml:space="preserve"> ktorý bude prepojený s optickým rozvádzačom pomocou patch káblov. Prepojenie kamier s prenosovým zariadením (switch) sa vykoná optickým káblom 4SM. Kábel MOK-4SM bude zafúknutý do pripravenej ochrannej rúrky HDPE 40/33. Optický kábel so 4 vláknami bude zafúknutý v celku v celej dĺžke od RCK až po kameru na </w:t>
      </w:r>
      <w:r w:rsidRPr="00E73A2B">
        <w:lastRenderedPageBreak/>
        <w:t>stĺpe. Optický kábel bude ukon</w:t>
      </w:r>
      <w:r>
        <w:t xml:space="preserve">čený na optickom rozvádzači ODF, </w:t>
      </w:r>
      <w:r w:rsidRPr="00E73A2B">
        <w:t xml:space="preserve">ktorý bude umiestnený v dátovej skrini RCK a v prístrojovej kamerovej skrinke. </w:t>
      </w:r>
    </w:p>
    <w:p w:rsidR="002C1776" w:rsidRPr="00206FB9" w:rsidRDefault="002C1776" w:rsidP="002C1776">
      <w:pPr>
        <w:suppressAutoHyphens/>
        <w:jc w:val="both"/>
      </w:pPr>
      <w:r w:rsidRPr="00E73A2B">
        <w:t xml:space="preserve">Pre prenos videosignálu z/do kamery budú použité </w:t>
      </w:r>
      <w:proofErr w:type="spellStart"/>
      <w:r w:rsidRPr="00E73A2B">
        <w:t>optoelekt</w:t>
      </w:r>
      <w:r w:rsidR="00C16DC3">
        <w:t>rické</w:t>
      </w:r>
      <w:proofErr w:type="spellEnd"/>
      <w:r w:rsidRPr="00E73A2B">
        <w:t xml:space="preserve"> prevodníky, ktoré zaistia pripojenie siete ethernet. Prevodníky budú umiestnené v dátových skriniach RCK a v prístrojovej kamerovej skrinke. Napájanie kamier sa </w:t>
      </w:r>
      <w:r w:rsidR="00C16DC3">
        <w:t>zabezpečí</w:t>
      </w:r>
      <w:r w:rsidRPr="00E73A2B">
        <w:t xml:space="preserve"> NN káblom (CYKY), ktorý bude ukončený v novom NN rozvádzači v skrini RCK.</w:t>
      </w:r>
    </w:p>
    <w:p w:rsidR="002C1776" w:rsidRPr="00206FB9" w:rsidRDefault="002C1776" w:rsidP="002C1776">
      <w:pPr>
        <w:suppressAutoHyphens/>
        <w:jc w:val="both"/>
      </w:pPr>
      <w:r>
        <w:t xml:space="preserve">Na dopravnom dispečingu DPMK v Košiciach bude umiestnený kamerový server, ktorý zaistí sledovanie obrazu, spracovanie videosignálov a zaznamenávanie videosignálov z IP kamier. </w:t>
      </w:r>
    </w:p>
    <w:p w:rsidR="00C16DC3" w:rsidRDefault="00C16DC3" w:rsidP="00C16DC3">
      <w:pPr>
        <w:suppressAutoHyphens/>
        <w:jc w:val="both"/>
      </w:pPr>
    </w:p>
    <w:p w:rsidR="002C1776" w:rsidRDefault="002C1776" w:rsidP="00C16DC3">
      <w:pPr>
        <w:suppressAutoHyphens/>
        <w:jc w:val="both"/>
      </w:pPr>
      <w:r>
        <w:t>Navrhované sú dva typy kamier.</w:t>
      </w:r>
    </w:p>
    <w:p w:rsidR="00C16DC3" w:rsidRDefault="002C1776" w:rsidP="00C16DC3">
      <w:pPr>
        <w:suppressAutoHyphens/>
        <w:jc w:val="both"/>
      </w:pPr>
      <w:r w:rsidRPr="004A1347">
        <w:rPr>
          <w:i/>
        </w:rPr>
        <w:t>Smerová kamera</w:t>
      </w:r>
      <w:r>
        <w:t xml:space="preserve">: </w:t>
      </w:r>
      <w:proofErr w:type="spellStart"/>
      <w:r>
        <w:t>Full</w:t>
      </w:r>
      <w:proofErr w:type="spellEnd"/>
      <w:r w:rsidR="00B13A7B">
        <w:t xml:space="preserve"> </w:t>
      </w:r>
      <w:r>
        <w:t xml:space="preserve">HD 2MP kamera, </w:t>
      </w:r>
      <w:r w:rsidRPr="00763CDD">
        <w:t xml:space="preserve">v prevedení s protokolom IP, s prepínaním denného a nočného režimu, s IR reflektorom, potlačením </w:t>
      </w:r>
      <w:proofErr w:type="spellStart"/>
      <w:r w:rsidRPr="00763CDD">
        <w:t>protisvetla</w:t>
      </w:r>
      <w:proofErr w:type="spellEnd"/>
      <w:r w:rsidRPr="00763CDD">
        <w:t xml:space="preserve">, </w:t>
      </w:r>
      <w:r>
        <w:t xml:space="preserve">zvýšená citlivosť za zhoršených svetelných podmienok, </w:t>
      </w:r>
      <w:r w:rsidRPr="00763CDD">
        <w:t>s elektronickou stabilizáciou obr</w:t>
      </w:r>
      <w:r>
        <w:t>azu.</w:t>
      </w:r>
      <w:r w:rsidRPr="00763CDD">
        <w:t xml:space="preserve"> Každá kamera bude mať 10/100Mbps </w:t>
      </w:r>
      <w:proofErr w:type="spellStart"/>
      <w:r w:rsidRPr="00763CDD">
        <w:t>ethernetový</w:t>
      </w:r>
      <w:proofErr w:type="spellEnd"/>
      <w:r w:rsidRPr="00763CDD">
        <w:t xml:space="preserve"> výstup a vlastnú IP adresu. Kamera bude vo vyhotovení do vonkajšieho prostredia s vyhrievaním. </w:t>
      </w:r>
    </w:p>
    <w:p w:rsidR="00C16DC3" w:rsidRDefault="00C16DC3" w:rsidP="00C16DC3">
      <w:pPr>
        <w:suppressAutoHyphens/>
        <w:jc w:val="both"/>
      </w:pPr>
      <w:r>
        <w:t>Umiestnenie kamery – vo výške cca 7 m na stožiaroch CSS /</w:t>
      </w:r>
      <w:proofErr w:type="spellStart"/>
      <w:r>
        <w:t>portále</w:t>
      </w:r>
      <w:proofErr w:type="spellEnd"/>
      <w:r>
        <w:t>/.</w:t>
      </w:r>
    </w:p>
    <w:p w:rsidR="00F13028" w:rsidRDefault="00C16DC3" w:rsidP="00C16DC3">
      <w:pPr>
        <w:suppressAutoHyphens/>
        <w:jc w:val="both"/>
      </w:pPr>
      <w:r>
        <w:t xml:space="preserve">Počet </w:t>
      </w:r>
      <w:r w:rsidR="005F4B58">
        <w:t>smerových kamier</w:t>
      </w:r>
      <w:r>
        <w:t xml:space="preserve"> -</w:t>
      </w:r>
      <w:r w:rsidR="005F4B58">
        <w:t xml:space="preserve"> 13 ks</w:t>
      </w:r>
    </w:p>
    <w:p w:rsidR="005F4B58" w:rsidRDefault="005F4B58" w:rsidP="002C1776">
      <w:pPr>
        <w:suppressAutoHyphens/>
        <w:ind w:firstLine="709"/>
        <w:jc w:val="both"/>
      </w:pPr>
    </w:p>
    <w:p w:rsidR="00422BB8" w:rsidRDefault="002C1776" w:rsidP="00422BB8">
      <w:pPr>
        <w:suppressAutoHyphens/>
        <w:jc w:val="both"/>
      </w:pPr>
      <w:r>
        <w:rPr>
          <w:i/>
        </w:rPr>
        <w:t>Otočná</w:t>
      </w:r>
      <w:r w:rsidRPr="004A1347">
        <w:rPr>
          <w:i/>
        </w:rPr>
        <w:t xml:space="preserve"> kamera</w:t>
      </w:r>
      <w:r>
        <w:t xml:space="preserve">: </w:t>
      </w:r>
      <w:proofErr w:type="spellStart"/>
      <w:r>
        <w:t>FullHD</w:t>
      </w:r>
      <w:proofErr w:type="spellEnd"/>
      <w:r>
        <w:t xml:space="preserve"> 2MP </w:t>
      </w:r>
      <w:proofErr w:type="spellStart"/>
      <w:r>
        <w:t>smart</w:t>
      </w:r>
      <w:proofErr w:type="spellEnd"/>
      <w:r>
        <w:t xml:space="preserve"> funkcie kamera, digitálny zoom 16x, </w:t>
      </w:r>
      <w:r w:rsidRPr="00763CDD">
        <w:t xml:space="preserve">v prevedení s protokolom IP, s prepínaním denného a nočného režimu, s IR reflektorom, potlačením </w:t>
      </w:r>
      <w:proofErr w:type="spellStart"/>
      <w:r w:rsidRPr="00763CDD">
        <w:t>protisvetla</w:t>
      </w:r>
      <w:proofErr w:type="spellEnd"/>
      <w:r w:rsidRPr="00763CDD">
        <w:t xml:space="preserve">, </w:t>
      </w:r>
      <w:r>
        <w:t xml:space="preserve">zvýšená citlivosť za zhoršených svetelných podmienok, </w:t>
      </w:r>
      <w:r w:rsidRPr="00763CDD">
        <w:t>s elektronickou stabilizáciou obr</w:t>
      </w:r>
      <w:r>
        <w:t xml:space="preserve">azu, </w:t>
      </w:r>
      <w:r w:rsidRPr="004A1347">
        <w:t>s možnosťou diaľkového nastavenia parametrov</w:t>
      </w:r>
      <w:r>
        <w:t xml:space="preserve"> a korekciou kontrastu a kontúr.</w:t>
      </w:r>
      <w:r w:rsidRPr="00763CDD">
        <w:t xml:space="preserve"> Každá kamera bude mať 10/100Mbps </w:t>
      </w:r>
      <w:proofErr w:type="spellStart"/>
      <w:r w:rsidRPr="00763CDD">
        <w:t>ethernetový</w:t>
      </w:r>
      <w:proofErr w:type="spellEnd"/>
      <w:r w:rsidRPr="00763CDD">
        <w:t xml:space="preserve"> výstup a vlastnú IP adresu. Kamera bude vo vyhotovení do vonkajšieho prostredia s vyhrievaním. </w:t>
      </w:r>
    </w:p>
    <w:p w:rsidR="00422BB8" w:rsidRDefault="00422BB8" w:rsidP="00422BB8">
      <w:pPr>
        <w:suppressAutoHyphens/>
        <w:jc w:val="both"/>
      </w:pPr>
      <w:r>
        <w:t>Umiestnenie kamery – vo výške cca 7 m na stožiari VO.</w:t>
      </w:r>
    </w:p>
    <w:p w:rsidR="00862EBB" w:rsidRDefault="00862EBB" w:rsidP="003606EA">
      <w:pPr>
        <w:suppressAutoHyphens/>
        <w:jc w:val="both"/>
      </w:pPr>
      <w:r>
        <w:t>Počet otočných kamier: 8 ks</w:t>
      </w:r>
    </w:p>
    <w:p w:rsidR="003606EA" w:rsidRDefault="003606EA" w:rsidP="002C1776">
      <w:pPr>
        <w:suppressAutoHyphens/>
        <w:ind w:firstLine="709"/>
        <w:jc w:val="both"/>
      </w:pPr>
    </w:p>
    <w:p w:rsidR="003606EA" w:rsidRDefault="003606EA" w:rsidP="003606EA">
      <w:pPr>
        <w:suppressAutoHyphens/>
        <w:jc w:val="both"/>
      </w:pPr>
      <w:r>
        <w:t>Kamerový systém bude prepojený optickým káblom pozdĺž Slaneckej /riešené samostatným SO/.</w:t>
      </w:r>
    </w:p>
    <w:p w:rsidR="002C1776" w:rsidRDefault="003606EA" w:rsidP="003606EA">
      <w:pPr>
        <w:suppressAutoHyphens/>
        <w:jc w:val="both"/>
      </w:pPr>
      <w:r>
        <w:t>Jednotlivé kamery budú zapojené do rozvádzačov RCK optického kábelovodu.</w:t>
      </w:r>
      <w:r w:rsidR="002C1776" w:rsidRPr="00763CDD">
        <w:t xml:space="preserve"> Z </w:t>
      </w:r>
      <w:r w:rsidR="002C1776">
        <w:t>jednotlivých skríň RCK</w:t>
      </w:r>
      <w:r w:rsidR="002C1776" w:rsidRPr="00763CDD">
        <w:t xml:space="preserve"> </w:t>
      </w:r>
      <w:r>
        <w:t xml:space="preserve">ku každej </w:t>
      </w:r>
      <w:r w:rsidR="002C1776" w:rsidRPr="00763CDD">
        <w:t>kamere na st</w:t>
      </w:r>
      <w:r>
        <w:t>ožiari</w:t>
      </w:r>
      <w:r w:rsidR="002C1776" w:rsidRPr="00763CDD">
        <w:t xml:space="preserve"> bude položený 4</w:t>
      </w:r>
      <w:r w:rsidR="002C1776">
        <w:t xml:space="preserve"> vláknový optický kábel MOK</w:t>
      </w:r>
      <w:r>
        <w:t xml:space="preserve">, typ </w:t>
      </w:r>
      <w:r w:rsidRPr="00052A89">
        <w:t xml:space="preserve">MUC (PA, Ø 2,5mm) , </w:t>
      </w:r>
      <w:r>
        <w:t>4</w:t>
      </w:r>
      <w:r w:rsidRPr="00052A89">
        <w:t>xSM G657.A1</w:t>
      </w:r>
      <w:r>
        <w:t>,</w:t>
      </w:r>
      <w:r w:rsidRPr="00052A89">
        <w:t>vonkajší plášť PA</w:t>
      </w:r>
      <w:r>
        <w:t xml:space="preserve">. Kábel </w:t>
      </w:r>
      <w:r w:rsidR="002C1776" w:rsidRPr="00763CDD">
        <w:t>MOK-4SM</w:t>
      </w:r>
      <w:r>
        <w:t xml:space="preserve"> bude ku každej kamere </w:t>
      </w:r>
      <w:r w:rsidR="002C1776" w:rsidRPr="00763CDD">
        <w:t xml:space="preserve">zafúknutý v jednom celku, bez </w:t>
      </w:r>
      <w:proofErr w:type="spellStart"/>
      <w:r w:rsidR="002C1776" w:rsidRPr="00763CDD">
        <w:t>spojkovania</w:t>
      </w:r>
      <w:proofErr w:type="spellEnd"/>
      <w:r>
        <w:t xml:space="preserve">, v ochrannej </w:t>
      </w:r>
      <w:proofErr w:type="spellStart"/>
      <w:r>
        <w:t>optorúrke</w:t>
      </w:r>
      <w:proofErr w:type="spellEnd"/>
      <w:r>
        <w:t xml:space="preserve"> 40/33 PE.</w:t>
      </w:r>
    </w:p>
    <w:p w:rsidR="003606EA" w:rsidRPr="00763CDD" w:rsidRDefault="003606EA" w:rsidP="003606EA">
      <w:pPr>
        <w:suppressAutoHyphens/>
        <w:jc w:val="both"/>
      </w:pPr>
    </w:p>
    <w:p w:rsidR="003606EA" w:rsidRDefault="003606EA" w:rsidP="003606EA">
      <w:pPr>
        <w:suppressAutoHyphens/>
        <w:jc w:val="both"/>
      </w:pPr>
      <w:r>
        <w:t>Riadiaca jednotka kamerového systému</w:t>
      </w:r>
    </w:p>
    <w:p w:rsidR="003606EA" w:rsidRDefault="003606EA" w:rsidP="003606EA">
      <w:pPr>
        <w:suppressAutoHyphens/>
        <w:jc w:val="both"/>
      </w:pPr>
    </w:p>
    <w:p w:rsidR="003606EA" w:rsidRDefault="002C1776" w:rsidP="003606EA">
      <w:pPr>
        <w:suppressAutoHyphens/>
        <w:jc w:val="both"/>
      </w:pPr>
      <w:r w:rsidRPr="00763CDD">
        <w:t xml:space="preserve">Na dopravnom dispečingu DPMK v Košiciach </w:t>
      </w:r>
      <w:r>
        <w:t>je</w:t>
      </w:r>
      <w:r w:rsidRPr="00763CDD">
        <w:t xml:space="preserve"> umiestnený kamerový server, ktorý zaistí sledovanie obrazu, spracovanie videosignálov a zaznamenávanie videosignálov z IP kamier vystavaných pozdĺž modernizovaného úseku </w:t>
      </w:r>
      <w:r w:rsidR="003606EA">
        <w:t>Slaneckej cesty.</w:t>
      </w:r>
    </w:p>
    <w:p w:rsidR="003606EA" w:rsidRDefault="003606EA" w:rsidP="003606EA">
      <w:pPr>
        <w:suppressAutoHyphens/>
        <w:jc w:val="both"/>
      </w:pPr>
    </w:p>
    <w:p w:rsidR="002C1776" w:rsidRDefault="002C1776" w:rsidP="002C1776">
      <w:pPr>
        <w:suppressAutoHyphens/>
        <w:jc w:val="both"/>
      </w:pPr>
      <w:r w:rsidRPr="00763CDD">
        <w:t>Pre prenos videosignálu a ovládania z/do kamery po optických kábloch sú potrebné optoelektronické prevodníky.</w:t>
      </w:r>
      <w:r>
        <w:t xml:space="preserve"> </w:t>
      </w:r>
      <w:r w:rsidRPr="00763CDD">
        <w:t>Prevodníky zaistia pripojenie siet</w:t>
      </w:r>
      <w:r w:rsidR="003606EA">
        <w:t>e</w:t>
      </w:r>
      <w:r w:rsidRPr="00763CDD">
        <w:t xml:space="preserve"> Ethernet priamo ku kamere. Prevodník</w:t>
      </w:r>
      <w:r>
        <w:t xml:space="preserve">y budú umiestnene vo skrini RCK </w:t>
      </w:r>
      <w:r w:rsidRPr="00763CDD">
        <w:t>a skrini TSK na stĺpe pri kamere.</w:t>
      </w:r>
    </w:p>
    <w:p w:rsidR="002C1776" w:rsidRDefault="002C1776" w:rsidP="002C1776">
      <w:pPr>
        <w:suppressAutoHyphens/>
        <w:ind w:firstLine="709"/>
        <w:jc w:val="both"/>
        <w:rPr>
          <w:b/>
        </w:rPr>
      </w:pPr>
    </w:p>
    <w:p w:rsidR="002C1776" w:rsidRDefault="002C1776" w:rsidP="002C1776">
      <w:pPr>
        <w:suppressAutoHyphens/>
        <w:jc w:val="both"/>
        <w:rPr>
          <w:b/>
        </w:rPr>
      </w:pPr>
      <w:r w:rsidRPr="00AF4950">
        <w:rPr>
          <w:b/>
        </w:rPr>
        <w:t>Všetky navrhované komponenty kamerového systému musia byť plne kompatibilné so systémom budovaným v stavbe IKD</w:t>
      </w:r>
      <w:r>
        <w:rPr>
          <w:b/>
        </w:rPr>
        <w:t xml:space="preserve"> a MET</w:t>
      </w:r>
      <w:r w:rsidRPr="00AF4950">
        <w:rPr>
          <w:b/>
        </w:rPr>
        <w:t>!</w:t>
      </w:r>
    </w:p>
    <w:p w:rsidR="003606EA" w:rsidRDefault="003606EA" w:rsidP="002C1776">
      <w:pPr>
        <w:suppressAutoHyphens/>
        <w:jc w:val="both"/>
        <w:rPr>
          <w:b/>
        </w:rPr>
      </w:pPr>
    </w:p>
    <w:p w:rsidR="003606EA" w:rsidRDefault="003606EA" w:rsidP="003606EA">
      <w:pPr>
        <w:pStyle w:val="Zkladntext2"/>
        <w:ind w:firstLine="708"/>
        <w:jc w:val="both"/>
        <w:rPr>
          <w:sz w:val="24"/>
        </w:rPr>
      </w:pPr>
    </w:p>
    <w:p w:rsidR="003606EA" w:rsidRDefault="003606EA" w:rsidP="003606EA">
      <w:pPr>
        <w:pStyle w:val="Zkladntext2"/>
        <w:ind w:firstLine="708"/>
        <w:jc w:val="both"/>
        <w:rPr>
          <w:sz w:val="24"/>
        </w:rPr>
      </w:pPr>
    </w:p>
    <w:p w:rsidR="003606EA" w:rsidRPr="00A17822" w:rsidRDefault="003606EA" w:rsidP="003606EA">
      <w:pPr>
        <w:pStyle w:val="Nadpis2"/>
        <w:numPr>
          <w:ilvl w:val="0"/>
          <w:numId w:val="5"/>
        </w:numPr>
        <w:tabs>
          <w:tab w:val="clear" w:pos="1006"/>
        </w:tabs>
        <w:spacing w:before="0"/>
      </w:pPr>
      <w:r w:rsidRPr="006B56C4">
        <w:lastRenderedPageBreak/>
        <w:tab/>
      </w:r>
      <w:r w:rsidRPr="00A17822">
        <w:t>ZÁVER</w:t>
      </w:r>
    </w:p>
    <w:p w:rsidR="003606EA" w:rsidRPr="006B56C4" w:rsidRDefault="003606EA" w:rsidP="003606EA">
      <w:pPr>
        <w:pStyle w:val="Obyajntext"/>
        <w:jc w:val="center"/>
        <w:rPr>
          <w:rFonts w:ascii="Times New Roman" w:hAnsi="Times New Roman"/>
          <w:b/>
          <w:sz w:val="24"/>
          <w:szCs w:val="24"/>
        </w:rPr>
      </w:pPr>
    </w:p>
    <w:p w:rsidR="003606EA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  <w:r w:rsidRPr="006B56C4">
        <w:rPr>
          <w:rFonts w:ascii="Times New Roman" w:hAnsi="Times New Roman"/>
          <w:sz w:val="24"/>
          <w:szCs w:val="24"/>
        </w:rPr>
        <w:t>Pred za</w:t>
      </w:r>
      <w:r>
        <w:rPr>
          <w:rFonts w:ascii="Times New Roman" w:hAnsi="Times New Roman"/>
          <w:sz w:val="24"/>
          <w:szCs w:val="24"/>
        </w:rPr>
        <w:t>počatím</w:t>
      </w:r>
      <w:r w:rsidRPr="006B56C4">
        <w:rPr>
          <w:rFonts w:ascii="Times New Roman" w:hAnsi="Times New Roman"/>
          <w:sz w:val="24"/>
          <w:szCs w:val="24"/>
        </w:rPr>
        <w:t xml:space="preserve"> výkopových prác </w:t>
      </w:r>
      <w:r>
        <w:rPr>
          <w:rFonts w:ascii="Times New Roman" w:hAnsi="Times New Roman"/>
          <w:sz w:val="24"/>
          <w:szCs w:val="24"/>
        </w:rPr>
        <w:t>sa vytýčia všetky inžinierske siete za spoluúčasti ich majetkových správcov.</w:t>
      </w:r>
      <w:r w:rsidRPr="006B56C4">
        <w:rPr>
          <w:rFonts w:ascii="Times New Roman" w:hAnsi="Times New Roman"/>
          <w:sz w:val="24"/>
          <w:szCs w:val="24"/>
        </w:rPr>
        <w:t xml:space="preserve">  Výkopové práce </w:t>
      </w:r>
      <w:r>
        <w:rPr>
          <w:rFonts w:ascii="Times New Roman" w:hAnsi="Times New Roman"/>
          <w:sz w:val="24"/>
          <w:szCs w:val="24"/>
        </w:rPr>
        <w:t xml:space="preserve">sa  </w:t>
      </w:r>
      <w:r w:rsidRPr="006B56C4">
        <w:rPr>
          <w:rFonts w:ascii="Times New Roman" w:hAnsi="Times New Roman"/>
          <w:sz w:val="24"/>
          <w:szCs w:val="24"/>
        </w:rPr>
        <w:t>vykon</w:t>
      </w:r>
      <w:r>
        <w:rPr>
          <w:rFonts w:ascii="Times New Roman" w:hAnsi="Times New Roman"/>
          <w:sz w:val="24"/>
          <w:szCs w:val="24"/>
        </w:rPr>
        <w:t>ajú</w:t>
      </w:r>
      <w:r w:rsidRPr="006B56C4">
        <w:rPr>
          <w:rFonts w:ascii="Times New Roman" w:hAnsi="Times New Roman"/>
          <w:sz w:val="24"/>
          <w:szCs w:val="24"/>
        </w:rPr>
        <w:t xml:space="preserve"> za pomoci stavebného dozoru.</w:t>
      </w:r>
    </w:p>
    <w:p w:rsidR="003606EA" w:rsidRPr="006B56C4" w:rsidRDefault="003606EA" w:rsidP="003606EA">
      <w:pPr>
        <w:spacing w:before="120" w:line="240" w:lineRule="atLeast"/>
        <w:jc w:val="both"/>
        <w:rPr>
          <w:i/>
        </w:rPr>
      </w:pPr>
      <w:r w:rsidRPr="006B56C4">
        <w:rPr>
          <w:i/>
        </w:rPr>
        <w:t>Ochrana pre úrazom elektrickým prúdom:</w:t>
      </w:r>
    </w:p>
    <w:p w:rsidR="003606EA" w:rsidRPr="006B56C4" w:rsidRDefault="003606EA" w:rsidP="003606EA">
      <w:pPr>
        <w:pStyle w:val="Obyajntext"/>
        <w:jc w:val="both"/>
        <w:rPr>
          <w:sz w:val="24"/>
          <w:szCs w:val="24"/>
        </w:rPr>
      </w:pPr>
    </w:p>
    <w:p w:rsidR="003606EA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  <w:lang w:val="cs-CZ"/>
        </w:rPr>
      </w:pPr>
      <w:r w:rsidRPr="006B56C4">
        <w:rPr>
          <w:rFonts w:ascii="Times New Roman" w:hAnsi="Times New Roman"/>
          <w:sz w:val="24"/>
          <w:szCs w:val="24"/>
          <w:lang w:val="cs-CZ"/>
        </w:rPr>
        <w:t xml:space="preserve">Ochrana proti úrazu elektrickým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prúdom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pri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poruche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je zabezpečená v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zmysle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STN 33 2000-4-41 samočinným odpojením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napájania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v </w:t>
      </w:r>
      <w:proofErr w:type="spellStart"/>
      <w:r w:rsidRPr="006B56C4">
        <w:rPr>
          <w:rFonts w:ascii="Times New Roman" w:hAnsi="Times New Roman"/>
          <w:sz w:val="24"/>
          <w:szCs w:val="24"/>
          <w:lang w:val="cs-CZ"/>
        </w:rPr>
        <w:t>sieti</w:t>
      </w:r>
      <w:proofErr w:type="spellEnd"/>
      <w:r w:rsidRPr="006B56C4">
        <w:rPr>
          <w:rFonts w:ascii="Times New Roman" w:hAnsi="Times New Roman"/>
          <w:sz w:val="24"/>
          <w:szCs w:val="24"/>
          <w:lang w:val="cs-CZ"/>
        </w:rPr>
        <w:t xml:space="preserve"> TN.</w:t>
      </w:r>
    </w:p>
    <w:p w:rsidR="003606EA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  <w:lang w:val="cs-CZ"/>
        </w:rPr>
      </w:pPr>
    </w:p>
    <w:p w:rsidR="003606EA" w:rsidRPr="006B56C4" w:rsidRDefault="003606EA" w:rsidP="003606EA">
      <w:pPr>
        <w:spacing w:before="120" w:line="240" w:lineRule="atLeast"/>
        <w:jc w:val="both"/>
        <w:rPr>
          <w:i/>
        </w:rPr>
      </w:pPr>
      <w:r w:rsidRPr="006B56C4">
        <w:rPr>
          <w:i/>
        </w:rPr>
        <w:t>Bezpečnosť a ochrana zdravia pri práci bude zabezpečená:</w:t>
      </w: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  <w:r w:rsidRPr="006B56C4">
        <w:rPr>
          <w:rFonts w:ascii="Times New Roman" w:hAnsi="Times New Roman"/>
          <w:sz w:val="24"/>
          <w:szCs w:val="24"/>
        </w:rPr>
        <w:t xml:space="preserve">     - rešpektovaním výstražných tabuliek,</w:t>
      </w: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  <w:r w:rsidRPr="006B56C4">
        <w:rPr>
          <w:rFonts w:ascii="Times New Roman" w:hAnsi="Times New Roman"/>
          <w:sz w:val="24"/>
          <w:szCs w:val="24"/>
        </w:rPr>
        <w:t xml:space="preserve">     - dodržaním  bezpečnostných predpisov pri  práci na elektrotechnických   </w:t>
      </w: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  <w:r w:rsidRPr="006B56C4">
        <w:rPr>
          <w:rFonts w:ascii="Times New Roman" w:hAnsi="Times New Roman"/>
          <w:sz w:val="24"/>
          <w:szCs w:val="24"/>
        </w:rPr>
        <w:t xml:space="preserve">        zariadeniach v zmysle STN 34 3100.</w:t>
      </w:r>
    </w:p>
    <w:p w:rsidR="003606EA" w:rsidRPr="006B56C4" w:rsidRDefault="003606EA" w:rsidP="003606EA">
      <w:pPr>
        <w:spacing w:before="120" w:line="240" w:lineRule="atLeast"/>
        <w:jc w:val="both"/>
      </w:pPr>
      <w:r w:rsidRPr="006B56C4">
        <w:t xml:space="preserve">Montáž, údržbu a revíziu elektrického zariadenia smú vykonávať iba osoby znalé s predpísanou kvalifikáciou, a to len  vo vypnutom </w:t>
      </w:r>
      <w:proofErr w:type="spellStart"/>
      <w:r w:rsidRPr="006B56C4">
        <w:t>beznapäťovom</w:t>
      </w:r>
      <w:proofErr w:type="spellEnd"/>
      <w:r w:rsidRPr="006B56C4">
        <w:t xml:space="preserve"> stave.</w:t>
      </w: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  <w:r w:rsidRPr="006B56C4">
        <w:rPr>
          <w:rFonts w:ascii="Times New Roman" w:hAnsi="Times New Roman"/>
          <w:sz w:val="24"/>
          <w:szCs w:val="24"/>
        </w:rPr>
        <w:t>Podľa STN 33 1500 a STN 33 2000-6-61 je potrebné všetky elektrické zariadenia pravidelne kontrolovať a revidovať.</w:t>
      </w:r>
    </w:p>
    <w:p w:rsidR="003606EA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</w:p>
    <w:p w:rsidR="003606EA" w:rsidRPr="006B56C4" w:rsidRDefault="003606EA" w:rsidP="003606EA">
      <w:pPr>
        <w:pStyle w:val="Obyajntext"/>
        <w:jc w:val="both"/>
        <w:rPr>
          <w:rFonts w:ascii="Times New Roman" w:hAnsi="Times New Roman"/>
          <w:sz w:val="24"/>
          <w:szCs w:val="24"/>
        </w:rPr>
      </w:pPr>
    </w:p>
    <w:p w:rsidR="003606EA" w:rsidRDefault="003606EA" w:rsidP="003606EA">
      <w:pPr>
        <w:jc w:val="both"/>
      </w:pPr>
      <w:r w:rsidRPr="00EE1028">
        <w:t>Pre spracovanie projektovej dokumentácie  boli dodržané základné normy STN:</w:t>
      </w:r>
    </w:p>
    <w:p w:rsidR="003606EA" w:rsidRPr="003A3D8A" w:rsidRDefault="003606EA" w:rsidP="003606EA">
      <w:r w:rsidRPr="003A3D8A">
        <w:t xml:space="preserve">STN 33 2000       </w:t>
      </w:r>
      <w:r w:rsidRPr="003A3D8A">
        <w:tab/>
      </w:r>
      <w:r w:rsidR="00EF1386">
        <w:tab/>
      </w:r>
      <w:r w:rsidRPr="003A3D8A">
        <w:t xml:space="preserve">Všeobecné predpisy pre ochranu pred nebezpečným </w:t>
      </w:r>
      <w:r w:rsidR="00EF1386">
        <w:t>dotykovým</w:t>
      </w:r>
    </w:p>
    <w:p w:rsidR="003606EA" w:rsidRPr="003A3D8A" w:rsidRDefault="003606EA" w:rsidP="003606EA">
      <w:r w:rsidRPr="003A3D8A">
        <w:t xml:space="preserve">                                  </w:t>
      </w:r>
      <w:r>
        <w:t xml:space="preserve">     </w:t>
      </w:r>
      <w:r w:rsidRPr="003A3D8A">
        <w:t>napätím</w:t>
      </w:r>
    </w:p>
    <w:p w:rsidR="003606EA" w:rsidRPr="003A3D8A" w:rsidRDefault="003606EA" w:rsidP="003606EA">
      <w:r w:rsidRPr="003A3D8A">
        <w:t xml:space="preserve">STN 34 1050       </w:t>
      </w:r>
      <w:r w:rsidRPr="003A3D8A">
        <w:tab/>
      </w:r>
      <w:r w:rsidR="00EF1386">
        <w:tab/>
      </w:r>
      <w:r w:rsidRPr="003A3D8A">
        <w:t xml:space="preserve">Predpisy pre </w:t>
      </w:r>
      <w:proofErr w:type="spellStart"/>
      <w:r w:rsidRPr="003A3D8A">
        <w:t>pokládku</w:t>
      </w:r>
      <w:proofErr w:type="spellEnd"/>
      <w:r w:rsidRPr="003A3D8A">
        <w:t xml:space="preserve"> silových elektrických vedení</w:t>
      </w:r>
    </w:p>
    <w:p w:rsidR="00EF1386" w:rsidRPr="0079689F" w:rsidRDefault="00EF1386" w:rsidP="00EF1386">
      <w:r w:rsidRPr="0079689F">
        <w:t>STN 73 6005: 1985-2001</w:t>
      </w:r>
      <w:r w:rsidRPr="0079689F">
        <w:tab/>
        <w:t>Priestorová úprava vedení technického vybavenia</w:t>
      </w:r>
    </w:p>
    <w:p w:rsidR="00EF1386" w:rsidRPr="0079689F" w:rsidRDefault="00EF1386" w:rsidP="00EF1386">
      <w:r w:rsidRPr="0079689F">
        <w:t>STN 736110: 2004-2015</w:t>
      </w:r>
      <w:r w:rsidRPr="0079689F">
        <w:tab/>
        <w:t>Projektovanie miestnych komunikácii</w:t>
      </w:r>
    </w:p>
    <w:p w:rsidR="00EF1386" w:rsidRPr="0079689F" w:rsidRDefault="00EF1386" w:rsidP="00EF1386">
      <w:r w:rsidRPr="0079689F">
        <w:t>STN 736425: 1994</w:t>
      </w:r>
      <w:r w:rsidRPr="0079689F">
        <w:tab/>
      </w:r>
      <w:r w:rsidRPr="0079689F">
        <w:tab/>
        <w:t>Autobusové, trolejbusové a električkové zastávky</w:t>
      </w:r>
    </w:p>
    <w:p w:rsidR="00EF1386" w:rsidRPr="0079689F" w:rsidRDefault="00EF1386" w:rsidP="00EF1386">
      <w:r w:rsidRPr="0079689F">
        <w:t>a ďalšie súvisiace normy</w:t>
      </w:r>
    </w:p>
    <w:p w:rsidR="003606EA" w:rsidRPr="003A3D8A" w:rsidRDefault="003606EA" w:rsidP="003606EA"/>
    <w:p w:rsidR="003606EA" w:rsidRDefault="003606EA" w:rsidP="003606EA">
      <w:pPr>
        <w:ind w:right="425"/>
        <w:jc w:val="both"/>
        <w:rPr>
          <w:rFonts w:cs="Arial"/>
        </w:rPr>
      </w:pPr>
      <w:r w:rsidRPr="003A3D8A">
        <w:rPr>
          <w:rFonts w:cs="Arial"/>
        </w:rPr>
        <w:t>Spracoval:</w:t>
      </w:r>
    </w:p>
    <w:p w:rsidR="003606EA" w:rsidRDefault="003606EA" w:rsidP="003606EA">
      <w:pPr>
        <w:ind w:right="425"/>
        <w:jc w:val="both"/>
        <w:rPr>
          <w:rFonts w:cs="Arial"/>
        </w:rPr>
      </w:pPr>
      <w:r w:rsidRPr="003A3D8A">
        <w:rPr>
          <w:rFonts w:cs="Arial"/>
        </w:rPr>
        <w:t xml:space="preserve">Ing. Pavel Titl, Košice, </w:t>
      </w:r>
      <w:r>
        <w:rPr>
          <w:rFonts w:cs="Arial"/>
        </w:rPr>
        <w:t>j</w:t>
      </w:r>
      <w:r w:rsidR="00F3482C">
        <w:rPr>
          <w:rFonts w:cs="Arial"/>
        </w:rPr>
        <w:t>anuár 2019</w:t>
      </w:r>
      <w:r>
        <w:rPr>
          <w:rFonts w:cs="Arial"/>
        </w:rPr>
        <w:t xml:space="preserve">                         </w:t>
      </w:r>
      <w:r w:rsidRPr="003A3D8A">
        <w:rPr>
          <w:rFonts w:cs="Arial"/>
        </w:rPr>
        <w:t>tel.0903 363 003, fax.+421 55 6434 701</w:t>
      </w:r>
    </w:p>
    <w:p w:rsidR="003606EA" w:rsidRPr="003A3D8A" w:rsidRDefault="003606EA" w:rsidP="003606EA">
      <w:pPr>
        <w:ind w:right="425"/>
        <w:jc w:val="both"/>
        <w:rPr>
          <w:rFonts w:cs="Arial"/>
        </w:rPr>
      </w:pPr>
      <w:r w:rsidRPr="003A3D8A">
        <w:rPr>
          <w:rFonts w:cs="Arial"/>
        </w:rPr>
        <w:t xml:space="preserve">––––––––––––––––––-----------––––-                       </w:t>
      </w:r>
      <w:r>
        <w:rPr>
          <w:rFonts w:cs="Arial"/>
        </w:rPr>
        <w:t xml:space="preserve">          </w:t>
      </w:r>
      <w:r w:rsidRPr="003A3D8A">
        <w:rPr>
          <w:rFonts w:cs="Arial"/>
        </w:rPr>
        <w:t>e-mail: titl@netkosice.sk</w:t>
      </w:r>
    </w:p>
    <w:p w:rsidR="003606EA" w:rsidRPr="003A3D8A" w:rsidRDefault="003606EA" w:rsidP="003606EA">
      <w:pPr>
        <w:ind w:right="425"/>
        <w:jc w:val="both"/>
        <w:rPr>
          <w:rFonts w:cs="Arial"/>
          <w:i/>
        </w:rPr>
      </w:pPr>
      <w:r>
        <w:rPr>
          <w:rFonts w:cs="Arial"/>
          <w:i/>
        </w:rPr>
        <w:t xml:space="preserve">     </w:t>
      </w:r>
      <w:r w:rsidRPr="003A3D8A">
        <w:rPr>
          <w:rFonts w:cs="Arial"/>
          <w:i/>
        </w:rPr>
        <w:t>Autorizovaný stavebný inžinier</w:t>
      </w:r>
      <w:r w:rsidRPr="003A3D8A">
        <w:rPr>
          <w:rFonts w:cs="Arial"/>
          <w:i/>
        </w:rPr>
        <w:tab/>
      </w:r>
      <w:r w:rsidRPr="003A3D8A">
        <w:rPr>
          <w:rFonts w:cs="Arial"/>
          <w:i/>
        </w:rPr>
        <w:tab/>
        <w:t xml:space="preserve">              </w:t>
      </w:r>
      <w:r>
        <w:rPr>
          <w:rFonts w:cs="Arial"/>
          <w:i/>
        </w:rPr>
        <w:t xml:space="preserve">         </w:t>
      </w:r>
      <w:r w:rsidRPr="003A3D8A">
        <w:rPr>
          <w:rFonts w:cs="Arial"/>
          <w:i/>
        </w:rPr>
        <w:t xml:space="preserve"> www.ptinziniering.sk</w:t>
      </w:r>
    </w:p>
    <w:p w:rsidR="003606EA" w:rsidRDefault="003606EA" w:rsidP="003606EA">
      <w:pPr>
        <w:ind w:right="425" w:firstLine="284"/>
        <w:jc w:val="both"/>
      </w:pPr>
      <w:r w:rsidRPr="003A3D8A">
        <w:rPr>
          <w:rFonts w:cs="Arial"/>
          <w:i/>
        </w:rPr>
        <w:t>1736*A*2-1 Dopravné stavby</w:t>
      </w:r>
    </w:p>
    <w:p w:rsidR="003606EA" w:rsidRPr="00023A82" w:rsidRDefault="003606EA" w:rsidP="002C1776">
      <w:pPr>
        <w:suppressAutoHyphens/>
        <w:jc w:val="both"/>
        <w:rPr>
          <w:b/>
        </w:rPr>
      </w:pPr>
    </w:p>
    <w:p w:rsidR="00E33E3D" w:rsidRDefault="00E33E3D" w:rsidP="00E33E3D">
      <w:pPr>
        <w:suppressAutoHyphens/>
        <w:jc w:val="both"/>
      </w:pPr>
      <w:r>
        <w:t xml:space="preserve"> </w:t>
      </w:r>
    </w:p>
    <w:p w:rsidR="00E33E3D" w:rsidRPr="00206FB9" w:rsidRDefault="00E33E3D" w:rsidP="00E33E3D">
      <w:pPr>
        <w:suppressAutoHyphens/>
        <w:jc w:val="both"/>
      </w:pPr>
    </w:p>
    <w:p w:rsidR="00D278BE" w:rsidRPr="00206FB9" w:rsidRDefault="00D278BE" w:rsidP="006C5E2D">
      <w:pPr>
        <w:suppressAutoHyphens/>
        <w:jc w:val="both"/>
      </w:pPr>
    </w:p>
    <w:p w:rsidR="006C5E2D" w:rsidRDefault="006C5E2D"/>
    <w:sectPr w:rsidR="006C5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7D1" w:rsidRDefault="006427D1" w:rsidP="00D9153B">
      <w:r>
        <w:separator/>
      </w:r>
    </w:p>
  </w:endnote>
  <w:endnote w:type="continuationSeparator" w:id="0">
    <w:p w:rsidR="006427D1" w:rsidRDefault="006427D1" w:rsidP="00D9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7D1" w:rsidRDefault="006427D1" w:rsidP="00D9153B">
      <w:r>
        <w:separator/>
      </w:r>
    </w:p>
  </w:footnote>
  <w:footnote w:type="continuationSeparator" w:id="0">
    <w:p w:rsidR="006427D1" w:rsidRDefault="006427D1" w:rsidP="00D91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009B9"/>
    <w:multiLevelType w:val="hybridMultilevel"/>
    <w:tmpl w:val="C68A4A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E1F07"/>
    <w:multiLevelType w:val="hybridMultilevel"/>
    <w:tmpl w:val="EC425B56"/>
    <w:lvl w:ilvl="0" w:tplc="041B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57CECC36">
      <w:numFmt w:val="bullet"/>
      <w:lvlText w:val="-"/>
      <w:lvlJc w:val="left"/>
      <w:pPr>
        <w:tabs>
          <w:tab w:val="num" w:pos="1502"/>
        </w:tabs>
        <w:ind w:left="1502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45ED6095"/>
    <w:multiLevelType w:val="multilevel"/>
    <w:tmpl w:val="A35CAB82"/>
    <w:lvl w:ilvl="0">
      <w:start w:val="1"/>
      <w:numFmt w:val="decimal"/>
      <w:pStyle w:val="Nadpis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D2033A"/>
    <w:multiLevelType w:val="multilevel"/>
    <w:tmpl w:val="99E4513A"/>
    <w:lvl w:ilvl="0">
      <w:start w:val="1"/>
      <w:numFmt w:val="decimal"/>
      <w:pStyle w:val="tlPodiarknutiePred30pt2"/>
      <w:lvlText w:val="%1."/>
      <w:lvlJc w:val="left"/>
      <w:pPr>
        <w:tabs>
          <w:tab w:val="num" w:pos="454"/>
        </w:tabs>
        <w:ind w:left="714" w:hanging="714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F300F84"/>
    <w:multiLevelType w:val="hybridMultilevel"/>
    <w:tmpl w:val="A5E6E8E8"/>
    <w:lvl w:ilvl="0" w:tplc="04050001">
      <w:start w:val="1"/>
      <w:numFmt w:val="bullet"/>
      <w:lvlText w:val=""/>
      <w:lvlJc w:val="left"/>
      <w:pPr>
        <w:tabs>
          <w:tab w:val="num" w:pos="1006"/>
        </w:tabs>
        <w:ind w:left="1006" w:hanging="360"/>
      </w:pPr>
      <w:rPr>
        <w:rFonts w:ascii="Symbol" w:hAnsi="Symbol" w:hint="default"/>
      </w:rPr>
    </w:lvl>
    <w:lvl w:ilvl="1" w:tplc="D6A07350">
      <w:start w:val="1"/>
      <w:numFmt w:val="bullet"/>
      <w:lvlText w:val=""/>
      <w:lvlJc w:val="left"/>
      <w:pPr>
        <w:tabs>
          <w:tab w:val="num" w:pos="1726"/>
        </w:tabs>
        <w:ind w:left="1726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3B"/>
    <w:rsid w:val="000D5ABA"/>
    <w:rsid w:val="00116C98"/>
    <w:rsid w:val="001E03AE"/>
    <w:rsid w:val="002C1776"/>
    <w:rsid w:val="00310107"/>
    <w:rsid w:val="00311E6C"/>
    <w:rsid w:val="003606EA"/>
    <w:rsid w:val="00372F77"/>
    <w:rsid w:val="003C4099"/>
    <w:rsid w:val="00422BB8"/>
    <w:rsid w:val="004B3D9C"/>
    <w:rsid w:val="005026C4"/>
    <w:rsid w:val="00533FB3"/>
    <w:rsid w:val="00586D9D"/>
    <w:rsid w:val="005A5554"/>
    <w:rsid w:val="005B43E6"/>
    <w:rsid w:val="005F4B58"/>
    <w:rsid w:val="006427D1"/>
    <w:rsid w:val="006773DB"/>
    <w:rsid w:val="006B2AA2"/>
    <w:rsid w:val="006C5E2D"/>
    <w:rsid w:val="006D5FA6"/>
    <w:rsid w:val="00744425"/>
    <w:rsid w:val="007F3E87"/>
    <w:rsid w:val="008372CB"/>
    <w:rsid w:val="00862EBB"/>
    <w:rsid w:val="00864C9E"/>
    <w:rsid w:val="00873437"/>
    <w:rsid w:val="008E33BB"/>
    <w:rsid w:val="009C2387"/>
    <w:rsid w:val="009E1482"/>
    <w:rsid w:val="009E2FC4"/>
    <w:rsid w:val="00A04A0A"/>
    <w:rsid w:val="00A24E9C"/>
    <w:rsid w:val="00AF55F0"/>
    <w:rsid w:val="00B13A7B"/>
    <w:rsid w:val="00B64AEE"/>
    <w:rsid w:val="00BF134D"/>
    <w:rsid w:val="00C16DC3"/>
    <w:rsid w:val="00D278BE"/>
    <w:rsid w:val="00D72042"/>
    <w:rsid w:val="00D9153B"/>
    <w:rsid w:val="00DA052F"/>
    <w:rsid w:val="00E33E3D"/>
    <w:rsid w:val="00E9291C"/>
    <w:rsid w:val="00EF1386"/>
    <w:rsid w:val="00F13028"/>
    <w:rsid w:val="00F3482C"/>
    <w:rsid w:val="00F80135"/>
    <w:rsid w:val="00FC7D6D"/>
    <w:rsid w:val="00FF1A16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286C"/>
  <w15:chartTrackingRefBased/>
  <w15:docId w15:val="{DC4163DD-8B9A-4ECE-AD04-30C17B8A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91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C5E2D"/>
    <w:pPr>
      <w:keepNext/>
      <w:numPr>
        <w:numId w:val="1"/>
      </w:numPr>
      <w:spacing w:before="240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autoRedefine/>
    <w:qFormat/>
    <w:rsid w:val="006C5E2D"/>
    <w:pPr>
      <w:keepNext/>
      <w:numPr>
        <w:ilvl w:val="1"/>
        <w:numId w:val="1"/>
      </w:numPr>
      <w:spacing w:before="240"/>
      <w:outlineLvl w:val="1"/>
    </w:pPr>
    <w:rPr>
      <w:rFonts w:ascii="Arial" w:hAnsi="Arial"/>
      <w:bCs/>
    </w:rPr>
  </w:style>
  <w:style w:type="paragraph" w:styleId="Nadpis3">
    <w:name w:val="heading 3"/>
    <w:aliases w:val="Nadpis 3 Char Char Char,Nadpis 3 Char Char"/>
    <w:basedOn w:val="Normlny"/>
    <w:next w:val="Normlny"/>
    <w:link w:val="Nadpis3Char"/>
    <w:qFormat/>
    <w:rsid w:val="006C5E2D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szCs w:val="26"/>
    </w:rPr>
  </w:style>
  <w:style w:type="paragraph" w:styleId="Nadpis4">
    <w:name w:val="heading 4"/>
    <w:basedOn w:val="Normlny"/>
    <w:next w:val="Normlny"/>
    <w:link w:val="Nadpis4Char"/>
    <w:qFormat/>
    <w:rsid w:val="006C5E2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6C5E2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6C5E2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6C5E2D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qFormat/>
    <w:rsid w:val="006C5E2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rsid w:val="006C5E2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915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D9153B"/>
  </w:style>
  <w:style w:type="paragraph" w:styleId="Pta">
    <w:name w:val="footer"/>
    <w:basedOn w:val="Normlny"/>
    <w:link w:val="PtaChar"/>
    <w:uiPriority w:val="99"/>
    <w:unhideWhenUsed/>
    <w:rsid w:val="00D915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9153B"/>
  </w:style>
  <w:style w:type="character" w:customStyle="1" w:styleId="Nadpis1Char">
    <w:name w:val="Nadpis 1 Char"/>
    <w:basedOn w:val="Predvolenpsmoodseku"/>
    <w:link w:val="Nadpis1"/>
    <w:rsid w:val="006C5E2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basedOn w:val="Predvolenpsmoodseku"/>
    <w:link w:val="Nadpis2"/>
    <w:rsid w:val="006C5E2D"/>
    <w:rPr>
      <w:rFonts w:ascii="Arial" w:eastAsia="Times New Roman" w:hAnsi="Arial" w:cs="Times New Roman"/>
      <w:bCs/>
      <w:sz w:val="24"/>
      <w:szCs w:val="24"/>
      <w:lang w:eastAsia="cs-CZ"/>
    </w:rPr>
  </w:style>
  <w:style w:type="character" w:customStyle="1" w:styleId="Nadpis3Char">
    <w:name w:val="Nadpis 3 Char"/>
    <w:aliases w:val="Nadpis 3 Char Char Char Char,Nadpis 3 Char Char Char1"/>
    <w:basedOn w:val="Predvolenpsmoodseku"/>
    <w:link w:val="Nadpis3"/>
    <w:rsid w:val="006C5E2D"/>
    <w:rPr>
      <w:rFonts w:ascii="Times New Roman" w:eastAsia="Times New Roman" w:hAnsi="Times New Roman" w:cs="Arial"/>
      <w:bCs/>
      <w:sz w:val="24"/>
      <w:szCs w:val="26"/>
      <w:lang w:eastAsia="cs-CZ"/>
    </w:rPr>
  </w:style>
  <w:style w:type="character" w:customStyle="1" w:styleId="Nadpis4Char">
    <w:name w:val="Nadpis 4 Char"/>
    <w:basedOn w:val="Predvolenpsmoodseku"/>
    <w:link w:val="Nadpis4"/>
    <w:rsid w:val="006C5E2D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rsid w:val="006C5E2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6C5E2D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6C5E2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6C5E2D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6C5E2D"/>
    <w:rPr>
      <w:rFonts w:ascii="Arial" w:eastAsia="Times New Roman" w:hAnsi="Arial" w:cs="Arial"/>
      <w:lang w:eastAsia="cs-CZ"/>
    </w:rPr>
  </w:style>
  <w:style w:type="paragraph" w:customStyle="1" w:styleId="tlPodiarknutiePred30pt2">
    <w:name w:val="Štýl Podčiarknutie Pred:  30 pt2"/>
    <w:basedOn w:val="Normlny"/>
    <w:rsid w:val="00D278BE"/>
    <w:pPr>
      <w:numPr>
        <w:numId w:val="2"/>
      </w:numPr>
      <w:spacing w:before="600"/>
    </w:pPr>
    <w:rPr>
      <w:b/>
      <w:szCs w:val="20"/>
      <w:u w:val="single"/>
    </w:rPr>
  </w:style>
  <w:style w:type="character" w:styleId="Hypertextovprepojenie">
    <w:name w:val="Hyperlink"/>
    <w:basedOn w:val="Predvolenpsmoodseku"/>
    <w:uiPriority w:val="99"/>
    <w:unhideWhenUsed/>
    <w:rsid w:val="00F13028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F13028"/>
    <w:rPr>
      <w:color w:val="605E5C"/>
      <w:shd w:val="clear" w:color="auto" w:fill="E1DFDD"/>
    </w:rPr>
  </w:style>
  <w:style w:type="paragraph" w:styleId="Zkladntext2">
    <w:name w:val="Body Text 2"/>
    <w:basedOn w:val="Normlny"/>
    <w:link w:val="Zkladntext2Char"/>
    <w:rsid w:val="006B2AA2"/>
    <w:rPr>
      <w:sz w:val="22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6B2AA2"/>
    <w:rPr>
      <w:rFonts w:ascii="Times New Roman" w:eastAsia="Times New Roman" w:hAnsi="Times New Roman" w:cs="Times New Roman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864C9E"/>
    <w:pPr>
      <w:ind w:left="720"/>
      <w:contextualSpacing/>
    </w:pPr>
  </w:style>
  <w:style w:type="paragraph" w:styleId="Obyajntext">
    <w:name w:val="Plain Text"/>
    <w:basedOn w:val="Normlny"/>
    <w:link w:val="ObyajntextChar"/>
    <w:rsid w:val="003606EA"/>
    <w:rPr>
      <w:rFonts w:ascii="Courier New" w:hAnsi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3606EA"/>
    <w:rPr>
      <w:rFonts w:ascii="Courier New" w:eastAsia="Times New Roman" w:hAnsi="Courier New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Titl</dc:creator>
  <cp:keywords/>
  <dc:description/>
  <cp:lastModifiedBy>Pavel Titl</cp:lastModifiedBy>
  <cp:revision>7</cp:revision>
  <dcterms:created xsi:type="dcterms:W3CDTF">2019-01-19T11:56:00Z</dcterms:created>
  <dcterms:modified xsi:type="dcterms:W3CDTF">2019-01-28T10:33:00Z</dcterms:modified>
</cp:coreProperties>
</file>